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FDF" w:rsidRDefault="00EF5FDF" w:rsidP="00773E49">
      <w:pPr>
        <w:pStyle w:val="NoSpacing"/>
        <w:spacing w:after="200"/>
        <w:rPr>
          <w:b/>
          <w:sz w:val="24"/>
          <w:szCs w:val="24"/>
        </w:rPr>
      </w:pPr>
    </w:p>
    <w:p w:rsidR="00EF5FDF" w:rsidRDefault="00EF5FDF" w:rsidP="00773E49">
      <w:pPr>
        <w:pStyle w:val="NoSpacing"/>
        <w:spacing w:after="200"/>
        <w:rPr>
          <w:b/>
          <w:sz w:val="24"/>
          <w:szCs w:val="24"/>
        </w:rPr>
      </w:pPr>
    </w:p>
    <w:p w:rsidR="00EF5FDF" w:rsidRDefault="00EF5FDF" w:rsidP="00773E49">
      <w:pPr>
        <w:pStyle w:val="NoSpacing"/>
        <w:spacing w:after="200"/>
        <w:rPr>
          <w:b/>
          <w:sz w:val="24"/>
          <w:szCs w:val="24"/>
        </w:rPr>
      </w:pPr>
    </w:p>
    <w:p w:rsidR="00103606" w:rsidRPr="00EB649B" w:rsidRDefault="00103606" w:rsidP="00773E49">
      <w:pPr>
        <w:pStyle w:val="NoSpacing"/>
        <w:spacing w:after="200"/>
        <w:rPr>
          <w:b/>
          <w:sz w:val="24"/>
          <w:szCs w:val="24"/>
        </w:rPr>
      </w:pPr>
      <w:r w:rsidRPr="00EB649B">
        <w:rPr>
          <w:b/>
          <w:sz w:val="24"/>
          <w:szCs w:val="24"/>
        </w:rPr>
        <w:t>13 March 2013, Windhoek</w:t>
      </w:r>
    </w:p>
    <w:p w:rsidR="00103606" w:rsidRPr="00EB649B" w:rsidRDefault="00103606" w:rsidP="00773E49">
      <w:pPr>
        <w:spacing w:line="240" w:lineRule="auto"/>
        <w:jc w:val="both"/>
        <w:rPr>
          <w:b/>
          <w:sz w:val="24"/>
          <w:szCs w:val="24"/>
        </w:rPr>
      </w:pPr>
    </w:p>
    <w:p w:rsidR="00103606" w:rsidRPr="00EB649B" w:rsidRDefault="00103606" w:rsidP="00773E49">
      <w:pPr>
        <w:spacing w:line="240" w:lineRule="auto"/>
        <w:jc w:val="center"/>
        <w:rPr>
          <w:b/>
          <w:sz w:val="24"/>
          <w:szCs w:val="24"/>
        </w:rPr>
      </w:pPr>
      <w:r w:rsidRPr="00EB649B">
        <w:rPr>
          <w:b/>
          <w:sz w:val="24"/>
          <w:szCs w:val="24"/>
        </w:rPr>
        <w:t>PRESS STATEMENT</w:t>
      </w:r>
    </w:p>
    <w:p w:rsidR="00103606" w:rsidRPr="00EB649B" w:rsidRDefault="00103606" w:rsidP="00773E49">
      <w:pPr>
        <w:rPr>
          <w:rFonts w:cs="Calibri"/>
          <w:sz w:val="24"/>
          <w:szCs w:val="24"/>
        </w:rPr>
      </w:pPr>
    </w:p>
    <w:p w:rsidR="00103606" w:rsidRPr="00EB649B" w:rsidRDefault="00F34766" w:rsidP="00773E49">
      <w:pPr>
        <w:pStyle w:val="ListParagraph"/>
        <w:numPr>
          <w:ilvl w:val="0"/>
          <w:numId w:val="6"/>
        </w:numPr>
        <w:spacing w:line="240" w:lineRule="auto"/>
        <w:contextualSpacing w:val="0"/>
        <w:jc w:val="both"/>
        <w:rPr>
          <w:rFonts w:cs="Calibri"/>
          <w:sz w:val="24"/>
          <w:szCs w:val="24"/>
        </w:rPr>
      </w:pPr>
      <w:r w:rsidRPr="00EB649B">
        <w:rPr>
          <w:rFonts w:cs="Calibri"/>
          <w:sz w:val="24"/>
          <w:szCs w:val="24"/>
        </w:rPr>
        <w:t xml:space="preserve">The Namibia Statistics Agency </w:t>
      </w:r>
      <w:r w:rsidR="00773E49" w:rsidRPr="00EB649B">
        <w:rPr>
          <w:rFonts w:cs="Calibri"/>
          <w:sz w:val="24"/>
          <w:szCs w:val="24"/>
        </w:rPr>
        <w:t xml:space="preserve">is pleased to </w:t>
      </w:r>
      <w:r w:rsidRPr="00EB649B">
        <w:rPr>
          <w:rFonts w:cs="Calibri"/>
          <w:sz w:val="24"/>
          <w:szCs w:val="24"/>
        </w:rPr>
        <w:t xml:space="preserve">release the following </w:t>
      </w:r>
      <w:r w:rsidR="00773E49" w:rsidRPr="00EB649B">
        <w:rPr>
          <w:rFonts w:cs="Calibri"/>
          <w:sz w:val="24"/>
          <w:szCs w:val="24"/>
        </w:rPr>
        <w:t xml:space="preserve">economic </w:t>
      </w:r>
      <w:r w:rsidRPr="00EB649B">
        <w:rPr>
          <w:rFonts w:cs="Calibri"/>
          <w:sz w:val="24"/>
          <w:szCs w:val="24"/>
        </w:rPr>
        <w:t xml:space="preserve">reports: 2012 </w:t>
      </w:r>
      <w:r w:rsidR="00103606" w:rsidRPr="00EB649B">
        <w:rPr>
          <w:rFonts w:cs="Calibri"/>
          <w:sz w:val="24"/>
          <w:szCs w:val="24"/>
        </w:rPr>
        <w:t>fourth quarter G</w:t>
      </w:r>
      <w:r w:rsidR="00773E49" w:rsidRPr="00EB649B">
        <w:rPr>
          <w:rFonts w:cs="Calibri"/>
          <w:sz w:val="24"/>
          <w:szCs w:val="24"/>
        </w:rPr>
        <w:t>ross Domestic Product;</w:t>
      </w:r>
      <w:r w:rsidRPr="00EB649B">
        <w:rPr>
          <w:rFonts w:cs="Calibri"/>
          <w:sz w:val="24"/>
          <w:szCs w:val="24"/>
        </w:rPr>
        <w:t xml:space="preserve"> 2012 annual trade flows and the </w:t>
      </w:r>
      <w:r w:rsidR="00103606" w:rsidRPr="00EB649B">
        <w:rPr>
          <w:rFonts w:cs="Calibri"/>
          <w:sz w:val="24"/>
          <w:szCs w:val="24"/>
        </w:rPr>
        <w:t>C</w:t>
      </w:r>
      <w:r w:rsidR="00773E49" w:rsidRPr="00EB649B">
        <w:rPr>
          <w:rFonts w:cs="Calibri"/>
          <w:sz w:val="24"/>
          <w:szCs w:val="24"/>
        </w:rPr>
        <w:t xml:space="preserve">onsumer Price Index </w:t>
      </w:r>
      <w:r w:rsidR="00103606" w:rsidRPr="00EB649B">
        <w:rPr>
          <w:rFonts w:cs="Calibri"/>
          <w:sz w:val="24"/>
          <w:szCs w:val="24"/>
        </w:rPr>
        <w:t>for February 2013.</w:t>
      </w:r>
    </w:p>
    <w:p w:rsidR="00773E49" w:rsidRPr="00EB649B" w:rsidRDefault="00773E49" w:rsidP="00773E49">
      <w:pPr>
        <w:rPr>
          <w:b/>
          <w:sz w:val="24"/>
          <w:szCs w:val="24"/>
        </w:rPr>
      </w:pPr>
    </w:p>
    <w:p w:rsidR="00103606" w:rsidRPr="00EB649B" w:rsidRDefault="00EB649B" w:rsidP="00773E49">
      <w:pPr>
        <w:rPr>
          <w:b/>
          <w:sz w:val="24"/>
          <w:szCs w:val="24"/>
        </w:rPr>
      </w:pPr>
      <w:r w:rsidRPr="00EB649B">
        <w:rPr>
          <w:b/>
          <w:sz w:val="24"/>
          <w:szCs w:val="24"/>
        </w:rPr>
        <w:t>2012 FOURTH QUARTER GROSS DOMESTICS PRODUCT</w:t>
      </w:r>
    </w:p>
    <w:p w:rsidR="00103606" w:rsidRPr="00EB649B" w:rsidRDefault="00103606" w:rsidP="00773E49">
      <w:pPr>
        <w:pStyle w:val="ListParagraph"/>
        <w:numPr>
          <w:ilvl w:val="0"/>
          <w:numId w:val="6"/>
        </w:numPr>
        <w:spacing w:line="240" w:lineRule="auto"/>
        <w:contextualSpacing w:val="0"/>
        <w:jc w:val="both"/>
        <w:rPr>
          <w:sz w:val="24"/>
          <w:szCs w:val="24"/>
        </w:rPr>
      </w:pPr>
      <w:r w:rsidRPr="00EB649B">
        <w:rPr>
          <w:rFonts w:cs="Calibri"/>
          <w:sz w:val="24"/>
          <w:szCs w:val="24"/>
        </w:rPr>
        <w:t xml:space="preserve">Following </w:t>
      </w:r>
      <w:r w:rsidR="00773E49" w:rsidRPr="00EB649B">
        <w:rPr>
          <w:rFonts w:cs="Calibri"/>
          <w:sz w:val="24"/>
          <w:szCs w:val="24"/>
        </w:rPr>
        <w:t>a decline of</w:t>
      </w:r>
      <w:r w:rsidRPr="00EB649B">
        <w:rPr>
          <w:rFonts w:cs="Calibri"/>
          <w:sz w:val="24"/>
          <w:szCs w:val="24"/>
        </w:rPr>
        <w:t xml:space="preserve"> 3.7 percent in the third quarter of 2012, the </w:t>
      </w:r>
      <w:r w:rsidR="00773E49" w:rsidRPr="00EB649B">
        <w:rPr>
          <w:rFonts w:cs="Calibri"/>
          <w:sz w:val="24"/>
          <w:szCs w:val="24"/>
        </w:rPr>
        <w:t xml:space="preserve">Namibian </w:t>
      </w:r>
      <w:r w:rsidRPr="00EB649B">
        <w:rPr>
          <w:rFonts w:cs="Calibri"/>
          <w:sz w:val="24"/>
          <w:szCs w:val="24"/>
        </w:rPr>
        <w:t xml:space="preserve">economy </w:t>
      </w:r>
      <w:r w:rsidR="00773E49" w:rsidRPr="00EB649B">
        <w:rPr>
          <w:rFonts w:cs="Calibri"/>
          <w:sz w:val="24"/>
          <w:szCs w:val="24"/>
        </w:rPr>
        <w:t>rebounded in the final quarter of the year posting a positive growth of 4.3 percent.</w:t>
      </w:r>
    </w:p>
    <w:p w:rsidR="00103606" w:rsidRPr="00EB649B" w:rsidRDefault="00773E49" w:rsidP="00773E49">
      <w:pPr>
        <w:pStyle w:val="ListParagraph"/>
        <w:numPr>
          <w:ilvl w:val="0"/>
          <w:numId w:val="6"/>
        </w:numPr>
        <w:spacing w:line="240" w:lineRule="auto"/>
        <w:contextualSpacing w:val="0"/>
        <w:jc w:val="both"/>
        <w:rPr>
          <w:sz w:val="24"/>
          <w:szCs w:val="24"/>
        </w:rPr>
      </w:pPr>
      <w:r w:rsidRPr="00EB649B">
        <w:rPr>
          <w:sz w:val="24"/>
          <w:szCs w:val="24"/>
        </w:rPr>
        <w:t>However</w:t>
      </w:r>
      <w:r w:rsidR="000C3D09">
        <w:rPr>
          <w:sz w:val="24"/>
          <w:szCs w:val="24"/>
        </w:rPr>
        <w:t>,</w:t>
      </w:r>
      <w:r w:rsidRPr="00EB649B">
        <w:rPr>
          <w:sz w:val="24"/>
          <w:szCs w:val="24"/>
        </w:rPr>
        <w:t xml:space="preserve"> when compared to the same quarter of the preceding year, when the economy expanded by 10.4 percent, the </w:t>
      </w:r>
      <w:r w:rsidR="00103606" w:rsidRPr="00EB649B">
        <w:rPr>
          <w:sz w:val="24"/>
          <w:szCs w:val="24"/>
        </w:rPr>
        <w:t xml:space="preserve">4.3 percent </w:t>
      </w:r>
      <w:r w:rsidR="000C3D09">
        <w:rPr>
          <w:sz w:val="24"/>
          <w:szCs w:val="24"/>
        </w:rPr>
        <w:t xml:space="preserve">growth </w:t>
      </w:r>
      <w:r w:rsidR="00103606" w:rsidRPr="00EB649B">
        <w:rPr>
          <w:sz w:val="24"/>
          <w:szCs w:val="24"/>
        </w:rPr>
        <w:t xml:space="preserve">in the fourth quarter of 2012 </w:t>
      </w:r>
      <w:r w:rsidRPr="00EB649B">
        <w:rPr>
          <w:sz w:val="24"/>
          <w:szCs w:val="24"/>
        </w:rPr>
        <w:t>represents a slowdown in economic activities.</w:t>
      </w:r>
    </w:p>
    <w:p w:rsidR="00103606" w:rsidRDefault="00103606" w:rsidP="00773E49">
      <w:pPr>
        <w:pStyle w:val="ListParagraph"/>
        <w:numPr>
          <w:ilvl w:val="0"/>
          <w:numId w:val="6"/>
        </w:numPr>
        <w:spacing w:line="240" w:lineRule="auto"/>
        <w:contextualSpacing w:val="0"/>
        <w:jc w:val="both"/>
        <w:rPr>
          <w:sz w:val="24"/>
          <w:szCs w:val="24"/>
        </w:rPr>
      </w:pPr>
      <w:r w:rsidRPr="00EB649B">
        <w:rPr>
          <w:sz w:val="24"/>
          <w:szCs w:val="24"/>
        </w:rPr>
        <w:t xml:space="preserve">The slow growth in the economy </w:t>
      </w:r>
      <w:r w:rsidR="000C3D09">
        <w:rPr>
          <w:sz w:val="24"/>
          <w:szCs w:val="24"/>
        </w:rPr>
        <w:t xml:space="preserve">was mainly reflected in the </w:t>
      </w:r>
      <w:r w:rsidRPr="00EB649B">
        <w:rPr>
          <w:sz w:val="24"/>
          <w:szCs w:val="24"/>
        </w:rPr>
        <w:t xml:space="preserve">fishing, manufacturing and hotels &amp; restaurants </w:t>
      </w:r>
      <w:r w:rsidR="00F34766" w:rsidRPr="00EB649B">
        <w:rPr>
          <w:sz w:val="24"/>
          <w:szCs w:val="24"/>
        </w:rPr>
        <w:t xml:space="preserve">sectors </w:t>
      </w:r>
      <w:r w:rsidRPr="00EB649B">
        <w:rPr>
          <w:sz w:val="24"/>
          <w:szCs w:val="24"/>
        </w:rPr>
        <w:t>that declined in real value added by 10.0 percent, 8.0 percent and 16.4 percent, respectively.</w:t>
      </w:r>
    </w:p>
    <w:p w:rsidR="000C3D09" w:rsidRDefault="000C3D09" w:rsidP="007426DE">
      <w:pPr>
        <w:pStyle w:val="ListParagraph"/>
        <w:numPr>
          <w:ilvl w:val="1"/>
          <w:numId w:val="6"/>
        </w:numPr>
        <w:spacing w:line="240" w:lineRule="auto"/>
        <w:contextualSpacing w:val="0"/>
        <w:jc w:val="both"/>
        <w:rPr>
          <w:sz w:val="24"/>
          <w:szCs w:val="24"/>
        </w:rPr>
      </w:pPr>
      <w:r>
        <w:rPr>
          <w:sz w:val="24"/>
          <w:szCs w:val="24"/>
        </w:rPr>
        <w:t>The poor performance of the fishing sector during the fourth quarter of 2012 is in part attributed to the fact that no landings were recorded in pelagic fisheries as most right holders have utilized their quotas in the first half of the year. Also contributing to the weak performance of the sector was demersal and mid-water fisheries landings that contracted by 9.2 percent and 19.7 percent, respectively.</w:t>
      </w:r>
    </w:p>
    <w:p w:rsidR="000C3D09" w:rsidRDefault="000C3D09" w:rsidP="007426DE">
      <w:pPr>
        <w:pStyle w:val="ListParagraph"/>
        <w:numPr>
          <w:ilvl w:val="1"/>
          <w:numId w:val="6"/>
        </w:numPr>
        <w:spacing w:line="240" w:lineRule="auto"/>
        <w:contextualSpacing w:val="0"/>
        <w:jc w:val="both"/>
        <w:rPr>
          <w:sz w:val="24"/>
          <w:szCs w:val="24"/>
        </w:rPr>
      </w:pPr>
      <w:r>
        <w:rPr>
          <w:sz w:val="24"/>
          <w:szCs w:val="24"/>
        </w:rPr>
        <w:t xml:space="preserve">The weak performance of the manufacturing sector was mainly reflected in the category “other manufacturing not classified elsewhere”. This category which includes items such as rubber and chemical products, posted a massive decline of 47.7 percent. </w:t>
      </w:r>
      <w:r w:rsidR="007426DE">
        <w:rPr>
          <w:sz w:val="24"/>
          <w:szCs w:val="24"/>
        </w:rPr>
        <w:t>On the other hand, some of the traditional manufacturing items such as meat processing, mineral processing and basic metals posted positive growth during the review period, although not sufficient to offset the overall decline of the sector.</w:t>
      </w:r>
    </w:p>
    <w:p w:rsidR="007426DE" w:rsidRPr="00EB649B" w:rsidRDefault="007426DE" w:rsidP="007426DE">
      <w:pPr>
        <w:pStyle w:val="ListParagraph"/>
        <w:numPr>
          <w:ilvl w:val="1"/>
          <w:numId w:val="6"/>
        </w:numPr>
        <w:spacing w:line="240" w:lineRule="auto"/>
        <w:contextualSpacing w:val="0"/>
        <w:jc w:val="both"/>
        <w:rPr>
          <w:sz w:val="24"/>
          <w:szCs w:val="24"/>
        </w:rPr>
      </w:pPr>
      <w:r>
        <w:rPr>
          <w:sz w:val="24"/>
          <w:szCs w:val="24"/>
        </w:rPr>
        <w:t>The hotels and restaurant sector, a proxy for tourism, which is a NDP4 priority sector, is estimated to have contracted by 16.4 percent in the fourth quarter of 2012. The weak performance was mainly due to a decline in the number of bed nights and room nights sold that declined by 19.8 percent and 19.3 percent, respectively.</w:t>
      </w:r>
    </w:p>
    <w:p w:rsidR="00F34766" w:rsidRPr="00EB649B" w:rsidRDefault="00773E49" w:rsidP="00773E49">
      <w:pPr>
        <w:pStyle w:val="ListParagraph"/>
        <w:numPr>
          <w:ilvl w:val="0"/>
          <w:numId w:val="6"/>
        </w:numPr>
        <w:spacing w:line="240" w:lineRule="auto"/>
        <w:contextualSpacing w:val="0"/>
        <w:jc w:val="both"/>
        <w:rPr>
          <w:b/>
          <w:sz w:val="24"/>
          <w:szCs w:val="24"/>
        </w:rPr>
      </w:pPr>
      <w:r w:rsidRPr="00EB649B">
        <w:rPr>
          <w:sz w:val="24"/>
          <w:szCs w:val="24"/>
        </w:rPr>
        <w:t>On the other hand, the a</w:t>
      </w:r>
      <w:r w:rsidR="00103606" w:rsidRPr="00EB649B">
        <w:rPr>
          <w:sz w:val="24"/>
          <w:szCs w:val="24"/>
        </w:rPr>
        <w:t>griculture, mining and electricity &amp; water sector</w:t>
      </w:r>
      <w:r w:rsidR="001D2E14">
        <w:rPr>
          <w:sz w:val="24"/>
          <w:szCs w:val="24"/>
        </w:rPr>
        <w:t>s</w:t>
      </w:r>
      <w:r w:rsidR="00103606" w:rsidRPr="00EB649B">
        <w:rPr>
          <w:sz w:val="24"/>
          <w:szCs w:val="24"/>
        </w:rPr>
        <w:t xml:space="preserve"> performed exceptionally well by recording strong growths in real value added of 21.1 percent, 47.7 percent and 17.2 percent, respectively.</w:t>
      </w:r>
      <w:r w:rsidR="00873417">
        <w:rPr>
          <w:sz w:val="24"/>
          <w:szCs w:val="24"/>
        </w:rPr>
        <w:t xml:space="preserve"> Also contributing to growth was the wh</w:t>
      </w:r>
      <w:r w:rsidR="001D2E14">
        <w:rPr>
          <w:sz w:val="24"/>
          <w:szCs w:val="24"/>
        </w:rPr>
        <w:t>olesale and retail trade sector</w:t>
      </w:r>
      <w:r w:rsidR="00873417">
        <w:rPr>
          <w:sz w:val="24"/>
          <w:szCs w:val="24"/>
        </w:rPr>
        <w:t xml:space="preserve"> that expanded by 11.8 percent during the quarter under review.</w:t>
      </w:r>
    </w:p>
    <w:p w:rsidR="00EB649B" w:rsidRPr="00EB649B" w:rsidRDefault="00103606" w:rsidP="00873417">
      <w:pPr>
        <w:pStyle w:val="ListParagraph"/>
        <w:numPr>
          <w:ilvl w:val="1"/>
          <w:numId w:val="6"/>
        </w:numPr>
        <w:spacing w:line="240" w:lineRule="auto"/>
        <w:contextualSpacing w:val="0"/>
        <w:jc w:val="both"/>
        <w:rPr>
          <w:b/>
          <w:sz w:val="24"/>
          <w:szCs w:val="24"/>
        </w:rPr>
      </w:pPr>
      <w:r w:rsidRPr="00EB649B">
        <w:rPr>
          <w:sz w:val="24"/>
          <w:szCs w:val="24"/>
        </w:rPr>
        <w:t xml:space="preserve"> The growth of </w:t>
      </w:r>
      <w:r w:rsidR="00F34766" w:rsidRPr="00EB649B">
        <w:rPr>
          <w:sz w:val="24"/>
          <w:szCs w:val="24"/>
        </w:rPr>
        <w:t xml:space="preserve">the </w:t>
      </w:r>
      <w:r w:rsidRPr="00EB649B">
        <w:rPr>
          <w:sz w:val="24"/>
          <w:szCs w:val="24"/>
        </w:rPr>
        <w:t>agricultur</w:t>
      </w:r>
      <w:r w:rsidR="00EB649B" w:rsidRPr="00EB649B">
        <w:rPr>
          <w:sz w:val="24"/>
          <w:szCs w:val="24"/>
        </w:rPr>
        <w:t>al sectors</w:t>
      </w:r>
      <w:r w:rsidRPr="00EB649B">
        <w:rPr>
          <w:sz w:val="24"/>
          <w:szCs w:val="24"/>
        </w:rPr>
        <w:t xml:space="preserve"> was </w:t>
      </w:r>
      <w:r w:rsidR="000C3D09">
        <w:rPr>
          <w:sz w:val="24"/>
          <w:szCs w:val="24"/>
        </w:rPr>
        <w:t xml:space="preserve">mainly </w:t>
      </w:r>
      <w:r w:rsidRPr="00EB649B">
        <w:rPr>
          <w:sz w:val="24"/>
          <w:szCs w:val="24"/>
        </w:rPr>
        <w:t xml:space="preserve">reflected in </w:t>
      </w:r>
      <w:r w:rsidR="000C3D09">
        <w:rPr>
          <w:sz w:val="24"/>
          <w:szCs w:val="24"/>
        </w:rPr>
        <w:t>a substantial increase in the number of cattle marketed, while the number of small stock marketed decline</w:t>
      </w:r>
      <w:r w:rsidR="001D2E14">
        <w:rPr>
          <w:sz w:val="24"/>
          <w:szCs w:val="24"/>
        </w:rPr>
        <w:t>d</w:t>
      </w:r>
      <w:r w:rsidR="000C3D09">
        <w:rPr>
          <w:sz w:val="24"/>
          <w:szCs w:val="24"/>
        </w:rPr>
        <w:t xml:space="preserve"> during the review period. Also contributing to the stellar performance of the agricultural sector during the quarter under consideration was an increase in crop production due to the grape harvesting season.</w:t>
      </w:r>
    </w:p>
    <w:p w:rsidR="00103606" w:rsidRPr="007426DE" w:rsidRDefault="00F34766" w:rsidP="00873417">
      <w:pPr>
        <w:pStyle w:val="ListParagraph"/>
        <w:numPr>
          <w:ilvl w:val="1"/>
          <w:numId w:val="6"/>
        </w:numPr>
        <w:spacing w:line="240" w:lineRule="auto"/>
        <w:contextualSpacing w:val="0"/>
        <w:jc w:val="both"/>
        <w:rPr>
          <w:b/>
          <w:sz w:val="24"/>
          <w:szCs w:val="24"/>
        </w:rPr>
      </w:pPr>
      <w:r w:rsidRPr="00EB649B">
        <w:rPr>
          <w:sz w:val="24"/>
          <w:szCs w:val="24"/>
        </w:rPr>
        <w:t xml:space="preserve">The increase in </w:t>
      </w:r>
      <w:r w:rsidR="00103606" w:rsidRPr="00EB649B">
        <w:rPr>
          <w:sz w:val="24"/>
          <w:szCs w:val="24"/>
        </w:rPr>
        <w:t xml:space="preserve">mining and quarrying was </w:t>
      </w:r>
      <w:r w:rsidRPr="00EB649B">
        <w:rPr>
          <w:sz w:val="24"/>
          <w:szCs w:val="24"/>
        </w:rPr>
        <w:t>mainly reflect</w:t>
      </w:r>
      <w:r w:rsidR="00EB649B" w:rsidRPr="00EB649B">
        <w:rPr>
          <w:sz w:val="24"/>
          <w:szCs w:val="24"/>
        </w:rPr>
        <w:t>ed</w:t>
      </w:r>
      <w:r w:rsidRPr="00EB649B">
        <w:rPr>
          <w:sz w:val="24"/>
          <w:szCs w:val="24"/>
        </w:rPr>
        <w:t xml:space="preserve"> </w:t>
      </w:r>
      <w:r w:rsidR="00EB649B" w:rsidRPr="00EB649B">
        <w:rPr>
          <w:sz w:val="24"/>
          <w:szCs w:val="24"/>
        </w:rPr>
        <w:t>in</w:t>
      </w:r>
      <w:r w:rsidR="00103606" w:rsidRPr="00EB649B">
        <w:rPr>
          <w:sz w:val="24"/>
          <w:szCs w:val="24"/>
        </w:rPr>
        <w:t xml:space="preserve"> </w:t>
      </w:r>
      <w:r w:rsidRPr="00EB649B">
        <w:rPr>
          <w:sz w:val="24"/>
          <w:szCs w:val="24"/>
        </w:rPr>
        <w:t xml:space="preserve">a strong rebound in </w:t>
      </w:r>
      <w:r w:rsidR="00103606" w:rsidRPr="00EB649B">
        <w:rPr>
          <w:sz w:val="24"/>
          <w:szCs w:val="24"/>
        </w:rPr>
        <w:t xml:space="preserve">diamond </w:t>
      </w:r>
      <w:r w:rsidR="007426DE">
        <w:rPr>
          <w:sz w:val="24"/>
          <w:szCs w:val="24"/>
        </w:rPr>
        <w:t xml:space="preserve">output </w:t>
      </w:r>
      <w:r w:rsidR="00103606" w:rsidRPr="00EB649B">
        <w:rPr>
          <w:sz w:val="24"/>
          <w:szCs w:val="24"/>
        </w:rPr>
        <w:t xml:space="preserve">and uranium </w:t>
      </w:r>
      <w:r w:rsidR="007426DE" w:rsidRPr="00EB649B">
        <w:rPr>
          <w:sz w:val="24"/>
          <w:szCs w:val="24"/>
        </w:rPr>
        <w:t>output</w:t>
      </w:r>
      <w:r w:rsidR="007426DE">
        <w:rPr>
          <w:sz w:val="24"/>
          <w:szCs w:val="24"/>
        </w:rPr>
        <w:t xml:space="preserve"> that increased by 51.4 percent and 26.5 percent, respectively</w:t>
      </w:r>
      <w:r w:rsidRPr="00EB649B">
        <w:rPr>
          <w:sz w:val="24"/>
          <w:szCs w:val="24"/>
        </w:rPr>
        <w:t xml:space="preserve"> during the period under review.</w:t>
      </w:r>
      <w:r w:rsidR="007426DE">
        <w:rPr>
          <w:sz w:val="24"/>
          <w:szCs w:val="24"/>
        </w:rPr>
        <w:t xml:space="preserve"> Other mining and quarrying with a growth rate of 23.7 percent also contributed to the positive performance of the mining sector in the fourth quarter of 2012.</w:t>
      </w:r>
    </w:p>
    <w:p w:rsidR="007426DE" w:rsidRPr="00873417" w:rsidRDefault="007426DE" w:rsidP="00873417">
      <w:pPr>
        <w:pStyle w:val="ListParagraph"/>
        <w:numPr>
          <w:ilvl w:val="1"/>
          <w:numId w:val="6"/>
        </w:numPr>
        <w:spacing w:line="240" w:lineRule="auto"/>
        <w:contextualSpacing w:val="0"/>
        <w:jc w:val="both"/>
        <w:rPr>
          <w:b/>
          <w:sz w:val="24"/>
          <w:szCs w:val="24"/>
        </w:rPr>
      </w:pPr>
      <w:r>
        <w:rPr>
          <w:sz w:val="24"/>
          <w:szCs w:val="24"/>
        </w:rPr>
        <w:t>The strong performance of the electricity and water sector mainly emanated from intermediate consumption in electricity that declined by 22.8 percent during the period under consideration.</w:t>
      </w:r>
    </w:p>
    <w:p w:rsidR="00873417" w:rsidRPr="007426DE" w:rsidRDefault="00873417" w:rsidP="00873417">
      <w:pPr>
        <w:pStyle w:val="ListParagraph"/>
        <w:numPr>
          <w:ilvl w:val="1"/>
          <w:numId w:val="6"/>
        </w:numPr>
        <w:spacing w:line="240" w:lineRule="auto"/>
        <w:contextualSpacing w:val="0"/>
        <w:jc w:val="both"/>
        <w:rPr>
          <w:b/>
          <w:sz w:val="24"/>
          <w:szCs w:val="24"/>
        </w:rPr>
      </w:pPr>
      <w:r>
        <w:rPr>
          <w:sz w:val="24"/>
          <w:szCs w:val="24"/>
        </w:rPr>
        <w:t>The growth in the wholesale and retail trade sector was reflected in increased revenues by clothing stores and supermarkets that increased by 38.0 percent and 17.7 percent. Credit extended to households and business also rose at a healthy rate of 19.4 percent.</w:t>
      </w:r>
    </w:p>
    <w:p w:rsidR="007426DE" w:rsidRPr="00873417" w:rsidRDefault="00873417" w:rsidP="00773E49">
      <w:pPr>
        <w:pStyle w:val="ListParagraph"/>
        <w:numPr>
          <w:ilvl w:val="0"/>
          <w:numId w:val="6"/>
        </w:numPr>
        <w:spacing w:line="240" w:lineRule="auto"/>
        <w:contextualSpacing w:val="0"/>
        <w:jc w:val="both"/>
        <w:rPr>
          <w:b/>
          <w:sz w:val="24"/>
          <w:szCs w:val="24"/>
        </w:rPr>
      </w:pPr>
      <w:r>
        <w:rPr>
          <w:sz w:val="24"/>
          <w:szCs w:val="24"/>
        </w:rPr>
        <w:t>The construction sector that has been propelling economic growth in the recent past, registered a slow growth of only 3.7 percent during the quarter under review. The slower growth mainly emanated from the value of construction works for the general government sector that recorded a decline of 5.0 percent. On the other hand, the value of building completed in municipalities around the country increased significantly by 108.6 percent.</w:t>
      </w:r>
    </w:p>
    <w:p w:rsidR="00873417" w:rsidRPr="00873417" w:rsidRDefault="00873417" w:rsidP="00773E49">
      <w:pPr>
        <w:pStyle w:val="ListParagraph"/>
        <w:numPr>
          <w:ilvl w:val="0"/>
          <w:numId w:val="6"/>
        </w:numPr>
        <w:spacing w:line="240" w:lineRule="auto"/>
        <w:contextualSpacing w:val="0"/>
        <w:jc w:val="both"/>
        <w:rPr>
          <w:sz w:val="24"/>
          <w:szCs w:val="24"/>
        </w:rPr>
      </w:pPr>
      <w:r>
        <w:rPr>
          <w:sz w:val="24"/>
          <w:szCs w:val="24"/>
        </w:rPr>
        <w:t xml:space="preserve">The transport and communication sector, another NDP4 priority sector, recorded a slow growth of only 1.3 percent in real value added during the fourth quarter of 2012. </w:t>
      </w:r>
    </w:p>
    <w:p w:rsidR="00EB649B" w:rsidRDefault="00EB649B" w:rsidP="00EB649B">
      <w:pPr>
        <w:rPr>
          <w:rFonts w:cs="Calibri"/>
          <w:b/>
          <w:sz w:val="24"/>
          <w:szCs w:val="24"/>
        </w:rPr>
      </w:pPr>
    </w:p>
    <w:p w:rsidR="00EB649B" w:rsidRPr="00EB649B" w:rsidRDefault="00EB649B" w:rsidP="00EB649B">
      <w:pPr>
        <w:rPr>
          <w:rFonts w:cs="Calibri"/>
          <w:b/>
          <w:sz w:val="24"/>
          <w:szCs w:val="24"/>
        </w:rPr>
      </w:pPr>
      <w:r w:rsidRPr="00EB649B">
        <w:rPr>
          <w:rFonts w:cs="Calibri"/>
          <w:b/>
          <w:sz w:val="24"/>
          <w:szCs w:val="24"/>
        </w:rPr>
        <w:t>2012 TRADE STATISTICS</w:t>
      </w:r>
    </w:p>
    <w:p w:rsidR="00EB649B" w:rsidRPr="00EB649B" w:rsidRDefault="00EB649B" w:rsidP="00EB649B">
      <w:pPr>
        <w:pStyle w:val="ListParagraph"/>
        <w:numPr>
          <w:ilvl w:val="0"/>
          <w:numId w:val="6"/>
        </w:numPr>
        <w:spacing w:line="240" w:lineRule="auto"/>
        <w:contextualSpacing w:val="0"/>
        <w:jc w:val="both"/>
        <w:rPr>
          <w:rFonts w:cs="Calibri"/>
          <w:sz w:val="24"/>
          <w:szCs w:val="24"/>
        </w:rPr>
      </w:pPr>
      <w:r w:rsidRPr="00EB649B">
        <w:rPr>
          <w:rFonts w:cs="Calibri"/>
          <w:sz w:val="24"/>
          <w:szCs w:val="24"/>
        </w:rPr>
        <w:t>The year 2012 recorded a trade deficit of N$ 17 billion compared to N$11 billion in the preceding year.</w:t>
      </w:r>
    </w:p>
    <w:p w:rsidR="00EB649B" w:rsidRDefault="00EB649B" w:rsidP="00EB649B">
      <w:pPr>
        <w:pStyle w:val="ListParagraph"/>
        <w:numPr>
          <w:ilvl w:val="0"/>
          <w:numId w:val="6"/>
        </w:numPr>
        <w:spacing w:line="240" w:lineRule="auto"/>
        <w:contextualSpacing w:val="0"/>
        <w:jc w:val="both"/>
        <w:rPr>
          <w:rFonts w:cs="Calibri"/>
          <w:sz w:val="24"/>
          <w:szCs w:val="24"/>
        </w:rPr>
      </w:pPr>
      <w:r w:rsidRPr="00EB649B">
        <w:rPr>
          <w:rFonts w:cs="Calibri"/>
          <w:sz w:val="24"/>
          <w:szCs w:val="24"/>
        </w:rPr>
        <w:t>The widening in the trade deficit was reflected in a 24 percent increase in the import bill to N$59 billion from N$4</w:t>
      </w:r>
      <w:r>
        <w:rPr>
          <w:rFonts w:cs="Calibri"/>
          <w:sz w:val="24"/>
          <w:szCs w:val="24"/>
        </w:rPr>
        <w:t>8 billion in the previous year.</w:t>
      </w:r>
    </w:p>
    <w:p w:rsidR="008138ED" w:rsidRDefault="00A95593" w:rsidP="008138ED">
      <w:pPr>
        <w:pStyle w:val="ListParagraph"/>
        <w:numPr>
          <w:ilvl w:val="1"/>
          <w:numId w:val="6"/>
        </w:numPr>
        <w:spacing w:line="240" w:lineRule="auto"/>
        <w:contextualSpacing w:val="0"/>
        <w:jc w:val="both"/>
        <w:rPr>
          <w:rFonts w:cs="Calibri"/>
          <w:sz w:val="24"/>
          <w:szCs w:val="24"/>
        </w:rPr>
      </w:pPr>
      <w:r>
        <w:rPr>
          <w:rFonts w:cs="Calibri"/>
          <w:sz w:val="24"/>
          <w:szCs w:val="24"/>
        </w:rPr>
        <w:t>Some of the major items that fuelled the important bill were “mineral fuels, mineral oils and products of their distillation” and “vehicles.</w:t>
      </w:r>
    </w:p>
    <w:p w:rsidR="00A95593" w:rsidRDefault="00A95593" w:rsidP="008138ED">
      <w:pPr>
        <w:pStyle w:val="ListParagraph"/>
        <w:numPr>
          <w:ilvl w:val="1"/>
          <w:numId w:val="6"/>
        </w:numPr>
        <w:spacing w:line="240" w:lineRule="auto"/>
        <w:contextualSpacing w:val="0"/>
        <w:jc w:val="both"/>
        <w:rPr>
          <w:rFonts w:cs="Calibri"/>
          <w:sz w:val="24"/>
          <w:szCs w:val="24"/>
        </w:rPr>
      </w:pPr>
      <w:r>
        <w:rPr>
          <w:rFonts w:cs="Calibri"/>
          <w:sz w:val="24"/>
          <w:szCs w:val="24"/>
        </w:rPr>
        <w:t>The import bill of the former amounted to N$7.8 billion or an increase of 80 percent over the previous year, while the latter amounted to $6.8 billion and increase of 15 percent over the previous year.</w:t>
      </w:r>
    </w:p>
    <w:p w:rsidR="00EB649B" w:rsidRDefault="00EB649B" w:rsidP="00EB649B">
      <w:pPr>
        <w:pStyle w:val="ListParagraph"/>
        <w:numPr>
          <w:ilvl w:val="0"/>
          <w:numId w:val="6"/>
        </w:numPr>
        <w:spacing w:line="240" w:lineRule="auto"/>
        <w:contextualSpacing w:val="0"/>
        <w:jc w:val="both"/>
        <w:rPr>
          <w:rFonts w:cs="Calibri"/>
          <w:sz w:val="24"/>
          <w:szCs w:val="24"/>
        </w:rPr>
      </w:pPr>
      <w:r w:rsidRPr="00EB649B">
        <w:rPr>
          <w:rFonts w:cs="Calibri"/>
          <w:sz w:val="24"/>
          <w:szCs w:val="24"/>
        </w:rPr>
        <w:t>On the other hand, total exports increased only moderately to N$42 billion from</w:t>
      </w:r>
      <w:r>
        <w:rPr>
          <w:rFonts w:cs="Calibri"/>
          <w:sz w:val="24"/>
          <w:szCs w:val="24"/>
        </w:rPr>
        <w:t xml:space="preserve"> N$37 billion one year earlier.</w:t>
      </w:r>
    </w:p>
    <w:p w:rsidR="008138ED" w:rsidRDefault="008138ED" w:rsidP="008138ED">
      <w:pPr>
        <w:pStyle w:val="ListParagraph"/>
        <w:numPr>
          <w:ilvl w:val="1"/>
          <w:numId w:val="6"/>
        </w:numPr>
        <w:spacing w:line="240" w:lineRule="auto"/>
        <w:contextualSpacing w:val="0"/>
        <w:jc w:val="both"/>
        <w:rPr>
          <w:rFonts w:cs="Calibri"/>
          <w:sz w:val="24"/>
          <w:szCs w:val="24"/>
        </w:rPr>
      </w:pPr>
      <w:r>
        <w:rPr>
          <w:rFonts w:cs="Calibri"/>
          <w:sz w:val="24"/>
          <w:szCs w:val="24"/>
        </w:rPr>
        <w:t>Mineral exports, mainly diamond, uranium and ores, continue to be the Namibia’s main export items with a combined export value of N $19.8 billion or close to 50 percent of all exports in 2012.</w:t>
      </w:r>
    </w:p>
    <w:p w:rsidR="008138ED" w:rsidRDefault="008138ED" w:rsidP="008138ED">
      <w:pPr>
        <w:pStyle w:val="ListParagraph"/>
        <w:numPr>
          <w:ilvl w:val="1"/>
          <w:numId w:val="6"/>
        </w:numPr>
        <w:spacing w:line="240" w:lineRule="auto"/>
        <w:contextualSpacing w:val="0"/>
        <w:jc w:val="both"/>
        <w:rPr>
          <w:rFonts w:cs="Calibri"/>
          <w:sz w:val="24"/>
          <w:szCs w:val="24"/>
        </w:rPr>
      </w:pPr>
      <w:r>
        <w:rPr>
          <w:rFonts w:cs="Calibri"/>
          <w:sz w:val="24"/>
          <w:szCs w:val="24"/>
        </w:rPr>
        <w:t>Fish, with an export value of N$5.7 billion in 2012 also continue to be one of the main supporters of Namibia’s balance of payments in 2012.</w:t>
      </w:r>
    </w:p>
    <w:p w:rsidR="008138ED" w:rsidRDefault="008138ED" w:rsidP="008138ED">
      <w:pPr>
        <w:pStyle w:val="ListParagraph"/>
        <w:numPr>
          <w:ilvl w:val="1"/>
          <w:numId w:val="6"/>
        </w:numPr>
        <w:spacing w:line="240" w:lineRule="auto"/>
        <w:contextualSpacing w:val="0"/>
        <w:jc w:val="both"/>
        <w:rPr>
          <w:rFonts w:cs="Calibri"/>
          <w:sz w:val="24"/>
          <w:szCs w:val="24"/>
        </w:rPr>
      </w:pPr>
      <w:r>
        <w:rPr>
          <w:rFonts w:cs="Calibri"/>
          <w:sz w:val="24"/>
          <w:szCs w:val="24"/>
        </w:rPr>
        <w:t>On the other hand, manufactured exports such as beverages although posting a healthy increase of 19.2 percent remain minimal with an export value of around N$2 billion in 2012.</w:t>
      </w:r>
    </w:p>
    <w:p w:rsidR="008138ED" w:rsidRPr="00EB649B" w:rsidRDefault="008138ED" w:rsidP="00EB649B">
      <w:pPr>
        <w:pStyle w:val="ListParagraph"/>
        <w:numPr>
          <w:ilvl w:val="0"/>
          <w:numId w:val="6"/>
        </w:numPr>
        <w:spacing w:line="240" w:lineRule="auto"/>
        <w:contextualSpacing w:val="0"/>
        <w:jc w:val="both"/>
        <w:rPr>
          <w:rFonts w:cs="Calibri"/>
          <w:sz w:val="24"/>
          <w:szCs w:val="24"/>
        </w:rPr>
      </w:pPr>
      <w:r>
        <w:rPr>
          <w:rFonts w:cs="Calibri"/>
          <w:sz w:val="24"/>
          <w:szCs w:val="24"/>
        </w:rPr>
        <w:t>South Africa remained Namibia’s most important trade partner in 2012, with combined trade between the two countries amounting to N$48.6 billion in 2012. However, the direction of trade between the two countries remain skewed with Namibia importing N$41.6 billion worth of goods from South Africa, while only exporting N$7 billion worth of Namibian goods to South Africa.</w:t>
      </w:r>
    </w:p>
    <w:p w:rsidR="00103606" w:rsidRPr="00EB649B" w:rsidRDefault="00EB649B" w:rsidP="00773E49">
      <w:pPr>
        <w:rPr>
          <w:rFonts w:cs="Calibri"/>
          <w:b/>
          <w:sz w:val="24"/>
          <w:szCs w:val="24"/>
        </w:rPr>
      </w:pPr>
      <w:r w:rsidRPr="00EB649B">
        <w:rPr>
          <w:rFonts w:cs="Calibri"/>
          <w:b/>
          <w:sz w:val="24"/>
          <w:szCs w:val="24"/>
        </w:rPr>
        <w:t>FEBRUARY 2013 CONSUMER PRICE INDEX</w:t>
      </w:r>
    </w:p>
    <w:p w:rsidR="00103606" w:rsidRPr="00EB649B" w:rsidRDefault="00F34766" w:rsidP="00773E49">
      <w:pPr>
        <w:pStyle w:val="ListParagraph"/>
        <w:numPr>
          <w:ilvl w:val="0"/>
          <w:numId w:val="6"/>
        </w:numPr>
        <w:spacing w:line="240" w:lineRule="auto"/>
        <w:contextualSpacing w:val="0"/>
        <w:jc w:val="both"/>
        <w:rPr>
          <w:rFonts w:cs="Calibri"/>
          <w:sz w:val="24"/>
          <w:szCs w:val="24"/>
        </w:rPr>
      </w:pPr>
      <w:r w:rsidRPr="00EB649B">
        <w:rPr>
          <w:rFonts w:cs="Calibri"/>
          <w:sz w:val="24"/>
          <w:szCs w:val="24"/>
        </w:rPr>
        <w:t>T</w:t>
      </w:r>
      <w:r w:rsidR="00103606" w:rsidRPr="00EB649B">
        <w:rPr>
          <w:rFonts w:cs="Calibri"/>
          <w:sz w:val="24"/>
          <w:szCs w:val="24"/>
        </w:rPr>
        <w:t xml:space="preserve">he annual inflation rate </w:t>
      </w:r>
      <w:r w:rsidR="008138ED">
        <w:rPr>
          <w:rFonts w:cs="Calibri"/>
          <w:sz w:val="24"/>
          <w:szCs w:val="24"/>
        </w:rPr>
        <w:t>slowed to 6.2</w:t>
      </w:r>
      <w:r w:rsidR="00103606" w:rsidRPr="00EB649B">
        <w:rPr>
          <w:rFonts w:cs="Calibri"/>
          <w:sz w:val="24"/>
          <w:szCs w:val="24"/>
        </w:rPr>
        <w:t xml:space="preserve"> percent </w:t>
      </w:r>
      <w:r w:rsidRPr="00EB649B">
        <w:rPr>
          <w:rFonts w:cs="Calibri"/>
          <w:sz w:val="24"/>
          <w:szCs w:val="24"/>
        </w:rPr>
        <w:t xml:space="preserve">in February 2013 </w:t>
      </w:r>
      <w:r w:rsidR="008138ED">
        <w:rPr>
          <w:rFonts w:cs="Calibri"/>
          <w:sz w:val="24"/>
          <w:szCs w:val="24"/>
        </w:rPr>
        <w:t>from</w:t>
      </w:r>
      <w:r w:rsidR="00103606" w:rsidRPr="00EB649B">
        <w:rPr>
          <w:rFonts w:cs="Calibri"/>
          <w:sz w:val="24"/>
          <w:szCs w:val="24"/>
        </w:rPr>
        <w:t xml:space="preserve"> to </w:t>
      </w:r>
      <w:r w:rsidR="008138ED">
        <w:rPr>
          <w:rFonts w:cs="Calibri"/>
          <w:sz w:val="24"/>
          <w:szCs w:val="24"/>
        </w:rPr>
        <w:t xml:space="preserve">6.6 percent one month earlier and </w:t>
      </w:r>
      <w:r w:rsidR="00103606" w:rsidRPr="00EB649B">
        <w:rPr>
          <w:rFonts w:cs="Calibri"/>
          <w:sz w:val="24"/>
          <w:szCs w:val="24"/>
        </w:rPr>
        <w:t>7.4 percent recorded dur</w:t>
      </w:r>
      <w:r w:rsidR="008138ED">
        <w:rPr>
          <w:rFonts w:cs="Calibri"/>
          <w:sz w:val="24"/>
          <w:szCs w:val="24"/>
        </w:rPr>
        <w:t>ing the same period last year.</w:t>
      </w:r>
    </w:p>
    <w:p w:rsidR="00103606" w:rsidRPr="00EB649B" w:rsidRDefault="00103606" w:rsidP="00773E49">
      <w:pPr>
        <w:pStyle w:val="ListParagraph"/>
        <w:numPr>
          <w:ilvl w:val="0"/>
          <w:numId w:val="6"/>
        </w:numPr>
        <w:spacing w:line="240" w:lineRule="auto"/>
        <w:contextualSpacing w:val="0"/>
        <w:jc w:val="both"/>
        <w:rPr>
          <w:rFonts w:cs="Calibri"/>
          <w:sz w:val="24"/>
          <w:szCs w:val="24"/>
        </w:rPr>
      </w:pPr>
      <w:r w:rsidRPr="00EB649B">
        <w:rPr>
          <w:rFonts w:cs="Calibri"/>
          <w:sz w:val="24"/>
          <w:szCs w:val="24"/>
        </w:rPr>
        <w:t>Among the 12 groups comprising the Namibia</w:t>
      </w:r>
      <w:r w:rsidR="00F34766" w:rsidRPr="00EB649B">
        <w:rPr>
          <w:rFonts w:cs="Calibri"/>
          <w:sz w:val="24"/>
          <w:szCs w:val="24"/>
        </w:rPr>
        <w:t>n</w:t>
      </w:r>
      <w:r w:rsidRPr="00EB649B">
        <w:rPr>
          <w:rFonts w:cs="Calibri"/>
          <w:sz w:val="24"/>
          <w:szCs w:val="24"/>
        </w:rPr>
        <w:t xml:space="preserve"> CPI, </w:t>
      </w:r>
      <w:r w:rsidR="00EB649B">
        <w:rPr>
          <w:rFonts w:cs="Calibri"/>
          <w:sz w:val="24"/>
          <w:szCs w:val="24"/>
        </w:rPr>
        <w:t xml:space="preserve">the category </w:t>
      </w:r>
      <w:r w:rsidR="00EB649B" w:rsidRPr="00EB649B">
        <w:rPr>
          <w:rFonts w:cs="Calibri"/>
          <w:i/>
          <w:sz w:val="24"/>
          <w:szCs w:val="24"/>
        </w:rPr>
        <w:t>“</w:t>
      </w:r>
      <w:r w:rsidR="00F34766" w:rsidRPr="00EB649B">
        <w:rPr>
          <w:rFonts w:cs="Calibri"/>
          <w:i/>
          <w:sz w:val="24"/>
          <w:szCs w:val="24"/>
        </w:rPr>
        <w:t>h</w:t>
      </w:r>
      <w:r w:rsidRPr="00EB649B">
        <w:rPr>
          <w:rFonts w:cs="Calibri"/>
          <w:i/>
          <w:sz w:val="24"/>
          <w:szCs w:val="24"/>
        </w:rPr>
        <w:t>otels, cafes and restaurants</w:t>
      </w:r>
      <w:r w:rsidR="00EB649B" w:rsidRPr="00EB649B">
        <w:rPr>
          <w:rFonts w:cs="Calibri"/>
          <w:i/>
          <w:sz w:val="24"/>
          <w:szCs w:val="24"/>
        </w:rPr>
        <w:t>”</w:t>
      </w:r>
      <w:r w:rsidRPr="00EB649B">
        <w:rPr>
          <w:rFonts w:cs="Calibri"/>
          <w:sz w:val="24"/>
          <w:szCs w:val="24"/>
        </w:rPr>
        <w:t xml:space="preserve"> registered the highest annual inflation rate of 9.7 percent followed by </w:t>
      </w:r>
      <w:r w:rsidR="00EB649B">
        <w:rPr>
          <w:rFonts w:cs="Calibri"/>
          <w:sz w:val="24"/>
          <w:szCs w:val="24"/>
        </w:rPr>
        <w:t xml:space="preserve">the category </w:t>
      </w:r>
      <w:r w:rsidR="00EB649B" w:rsidRPr="00EB649B">
        <w:rPr>
          <w:rFonts w:cs="Calibri"/>
          <w:i/>
          <w:sz w:val="24"/>
          <w:szCs w:val="24"/>
        </w:rPr>
        <w:t>“</w:t>
      </w:r>
      <w:r w:rsidR="00F34766" w:rsidRPr="00EB649B">
        <w:rPr>
          <w:rFonts w:cs="Calibri"/>
          <w:i/>
          <w:sz w:val="24"/>
          <w:szCs w:val="24"/>
        </w:rPr>
        <w:t>ho</w:t>
      </w:r>
      <w:r w:rsidRPr="00EB649B">
        <w:rPr>
          <w:rFonts w:cs="Calibri"/>
          <w:i/>
          <w:sz w:val="24"/>
          <w:szCs w:val="24"/>
        </w:rPr>
        <w:t>using, water, electricity, gas and other fuels</w:t>
      </w:r>
      <w:r w:rsidR="00EB649B" w:rsidRPr="00EB649B">
        <w:rPr>
          <w:rFonts w:cs="Calibri"/>
          <w:i/>
          <w:sz w:val="24"/>
          <w:szCs w:val="24"/>
        </w:rPr>
        <w:t>”</w:t>
      </w:r>
      <w:r w:rsidRPr="00EB649B">
        <w:rPr>
          <w:rFonts w:cs="Calibri"/>
          <w:sz w:val="24"/>
          <w:szCs w:val="24"/>
        </w:rPr>
        <w:t xml:space="preserve"> </w:t>
      </w:r>
      <w:r w:rsidR="00EB649B">
        <w:rPr>
          <w:rFonts w:cs="Calibri"/>
          <w:sz w:val="24"/>
          <w:szCs w:val="24"/>
        </w:rPr>
        <w:t xml:space="preserve">with </w:t>
      </w:r>
      <w:r w:rsidRPr="00EB649B">
        <w:rPr>
          <w:rFonts w:cs="Calibri"/>
          <w:sz w:val="24"/>
          <w:szCs w:val="24"/>
        </w:rPr>
        <w:t>8.5 percent.</w:t>
      </w:r>
    </w:p>
    <w:p w:rsidR="00103606" w:rsidRPr="00EB649B" w:rsidRDefault="00EB649B" w:rsidP="00773E49">
      <w:pPr>
        <w:pStyle w:val="ListParagraph"/>
        <w:numPr>
          <w:ilvl w:val="0"/>
          <w:numId w:val="6"/>
        </w:numPr>
        <w:spacing w:line="240" w:lineRule="auto"/>
        <w:contextualSpacing w:val="0"/>
        <w:jc w:val="both"/>
        <w:rPr>
          <w:rFonts w:cs="Calibri"/>
          <w:sz w:val="24"/>
          <w:szCs w:val="24"/>
        </w:rPr>
      </w:pPr>
      <w:r>
        <w:rPr>
          <w:rFonts w:cs="Calibri"/>
          <w:sz w:val="24"/>
          <w:szCs w:val="24"/>
        </w:rPr>
        <w:t xml:space="preserve">The categories </w:t>
      </w:r>
      <w:r w:rsidRPr="00EB649B">
        <w:rPr>
          <w:rFonts w:cs="Calibri"/>
          <w:i/>
          <w:sz w:val="24"/>
          <w:szCs w:val="24"/>
        </w:rPr>
        <w:t>“a</w:t>
      </w:r>
      <w:r w:rsidR="00103606" w:rsidRPr="00EB649B">
        <w:rPr>
          <w:rFonts w:cs="Calibri"/>
          <w:i/>
          <w:sz w:val="24"/>
          <w:szCs w:val="24"/>
        </w:rPr>
        <w:t>lcoholic beverage</w:t>
      </w:r>
      <w:r w:rsidR="00F34766" w:rsidRPr="00EB649B">
        <w:rPr>
          <w:rFonts w:cs="Calibri"/>
          <w:i/>
          <w:sz w:val="24"/>
          <w:szCs w:val="24"/>
        </w:rPr>
        <w:t>s</w:t>
      </w:r>
      <w:r w:rsidR="00103606" w:rsidRPr="00EB649B">
        <w:rPr>
          <w:rFonts w:cs="Calibri"/>
          <w:i/>
          <w:sz w:val="24"/>
          <w:szCs w:val="24"/>
        </w:rPr>
        <w:t xml:space="preserve"> and tobacco</w:t>
      </w:r>
      <w:r w:rsidRPr="00EB649B">
        <w:rPr>
          <w:rFonts w:cs="Calibri"/>
          <w:i/>
          <w:sz w:val="24"/>
          <w:szCs w:val="24"/>
        </w:rPr>
        <w:t>”</w:t>
      </w:r>
      <w:r w:rsidR="00103606" w:rsidRPr="00EB649B">
        <w:rPr>
          <w:rFonts w:cs="Calibri"/>
          <w:sz w:val="24"/>
          <w:szCs w:val="24"/>
        </w:rPr>
        <w:t xml:space="preserve"> and </w:t>
      </w:r>
      <w:r w:rsidRPr="00EB649B">
        <w:rPr>
          <w:rFonts w:cs="Calibri"/>
          <w:i/>
          <w:sz w:val="24"/>
          <w:szCs w:val="24"/>
        </w:rPr>
        <w:t>“</w:t>
      </w:r>
      <w:r w:rsidR="00F34766" w:rsidRPr="00EB649B">
        <w:rPr>
          <w:rFonts w:cs="Calibri"/>
          <w:i/>
          <w:sz w:val="24"/>
          <w:szCs w:val="24"/>
        </w:rPr>
        <w:t>f</w:t>
      </w:r>
      <w:r w:rsidR="00103606" w:rsidRPr="00EB649B">
        <w:rPr>
          <w:rFonts w:cs="Calibri"/>
          <w:i/>
          <w:sz w:val="24"/>
          <w:szCs w:val="24"/>
        </w:rPr>
        <w:t xml:space="preserve">ood and </w:t>
      </w:r>
      <w:r w:rsidRPr="00EB649B">
        <w:rPr>
          <w:rFonts w:cs="Calibri"/>
          <w:i/>
          <w:sz w:val="24"/>
          <w:szCs w:val="24"/>
        </w:rPr>
        <w:t>non-alcoholic</w:t>
      </w:r>
      <w:r w:rsidR="00103606" w:rsidRPr="00EB649B">
        <w:rPr>
          <w:rFonts w:cs="Calibri"/>
          <w:i/>
          <w:sz w:val="24"/>
          <w:szCs w:val="24"/>
        </w:rPr>
        <w:t xml:space="preserve"> </w:t>
      </w:r>
      <w:r w:rsidR="00F34766" w:rsidRPr="00EB649B">
        <w:rPr>
          <w:rFonts w:cs="Calibri"/>
          <w:i/>
          <w:sz w:val="24"/>
          <w:szCs w:val="24"/>
        </w:rPr>
        <w:t>b</w:t>
      </w:r>
      <w:r w:rsidR="00103606" w:rsidRPr="00EB649B">
        <w:rPr>
          <w:rFonts w:cs="Calibri"/>
          <w:i/>
          <w:sz w:val="24"/>
          <w:szCs w:val="24"/>
        </w:rPr>
        <w:t>everages</w:t>
      </w:r>
      <w:r w:rsidRPr="00EB649B">
        <w:rPr>
          <w:rFonts w:cs="Calibri"/>
          <w:i/>
          <w:sz w:val="24"/>
          <w:szCs w:val="24"/>
        </w:rPr>
        <w:t>”</w:t>
      </w:r>
      <w:r w:rsidR="00103606" w:rsidRPr="00EB649B">
        <w:rPr>
          <w:rFonts w:cs="Calibri"/>
          <w:sz w:val="24"/>
          <w:szCs w:val="24"/>
        </w:rPr>
        <w:t xml:space="preserve"> </w:t>
      </w:r>
      <w:r>
        <w:rPr>
          <w:rFonts w:cs="Calibri"/>
          <w:sz w:val="24"/>
          <w:szCs w:val="24"/>
        </w:rPr>
        <w:t xml:space="preserve">recoded annual inflation rates of </w:t>
      </w:r>
      <w:r w:rsidR="00103606" w:rsidRPr="00EB649B">
        <w:rPr>
          <w:rFonts w:cs="Calibri"/>
          <w:sz w:val="24"/>
          <w:szCs w:val="24"/>
        </w:rPr>
        <w:t xml:space="preserve">8.1 </w:t>
      </w:r>
      <w:r>
        <w:rPr>
          <w:rFonts w:cs="Calibri"/>
          <w:sz w:val="24"/>
          <w:szCs w:val="24"/>
        </w:rPr>
        <w:t xml:space="preserve">percent </w:t>
      </w:r>
      <w:r w:rsidR="00103606" w:rsidRPr="00EB649B">
        <w:rPr>
          <w:rFonts w:cs="Calibri"/>
          <w:sz w:val="24"/>
          <w:szCs w:val="24"/>
        </w:rPr>
        <w:t>and 7.5 percent</w:t>
      </w:r>
      <w:r>
        <w:rPr>
          <w:rFonts w:cs="Calibri"/>
          <w:sz w:val="24"/>
          <w:szCs w:val="24"/>
        </w:rPr>
        <w:t>,</w:t>
      </w:r>
      <w:r w:rsidR="00103606" w:rsidRPr="00EB649B">
        <w:rPr>
          <w:rFonts w:cs="Calibri"/>
          <w:sz w:val="24"/>
          <w:szCs w:val="24"/>
        </w:rPr>
        <w:t xml:space="preserve"> respectively.</w:t>
      </w:r>
    </w:p>
    <w:p w:rsidR="00EB649B" w:rsidRDefault="00103606" w:rsidP="00EB649B">
      <w:pPr>
        <w:pStyle w:val="ListParagraph"/>
        <w:numPr>
          <w:ilvl w:val="0"/>
          <w:numId w:val="6"/>
        </w:numPr>
        <w:spacing w:line="240" w:lineRule="auto"/>
        <w:contextualSpacing w:val="0"/>
        <w:jc w:val="both"/>
        <w:rPr>
          <w:rFonts w:cs="Calibri"/>
          <w:sz w:val="24"/>
          <w:szCs w:val="24"/>
        </w:rPr>
      </w:pPr>
      <w:r w:rsidRPr="00EB649B">
        <w:rPr>
          <w:rFonts w:cs="Calibri"/>
          <w:sz w:val="24"/>
          <w:szCs w:val="24"/>
        </w:rPr>
        <w:t xml:space="preserve">The lowest annual inflation rates estimated at 2.0 </w:t>
      </w:r>
      <w:r w:rsidR="00EB649B">
        <w:rPr>
          <w:rFonts w:cs="Calibri"/>
          <w:sz w:val="24"/>
          <w:szCs w:val="24"/>
        </w:rPr>
        <w:t xml:space="preserve">percent </w:t>
      </w:r>
      <w:r w:rsidRPr="00EB649B">
        <w:rPr>
          <w:rFonts w:cs="Calibri"/>
          <w:sz w:val="24"/>
          <w:szCs w:val="24"/>
        </w:rPr>
        <w:t>and 2.3 percent were</w:t>
      </w:r>
      <w:r w:rsidR="00EB649B">
        <w:rPr>
          <w:rFonts w:cs="Calibri"/>
          <w:sz w:val="24"/>
          <w:szCs w:val="24"/>
        </w:rPr>
        <w:t xml:space="preserve"> recorded in the categories </w:t>
      </w:r>
      <w:r w:rsidR="00EB649B" w:rsidRPr="00EB649B">
        <w:rPr>
          <w:rFonts w:cs="Calibri"/>
          <w:i/>
          <w:sz w:val="24"/>
          <w:szCs w:val="24"/>
        </w:rPr>
        <w:t>“c</w:t>
      </w:r>
      <w:r w:rsidRPr="00EB649B">
        <w:rPr>
          <w:rFonts w:cs="Calibri"/>
          <w:i/>
          <w:sz w:val="24"/>
          <w:szCs w:val="24"/>
        </w:rPr>
        <w:t>lothing and footwear</w:t>
      </w:r>
      <w:r w:rsidR="00EB649B" w:rsidRPr="00EB649B">
        <w:rPr>
          <w:rFonts w:cs="Calibri"/>
          <w:i/>
          <w:sz w:val="24"/>
          <w:szCs w:val="24"/>
        </w:rPr>
        <w:t>”</w:t>
      </w:r>
      <w:r w:rsidR="00EB649B">
        <w:rPr>
          <w:rFonts w:cs="Calibri"/>
          <w:sz w:val="24"/>
          <w:szCs w:val="24"/>
        </w:rPr>
        <w:t xml:space="preserve"> and </w:t>
      </w:r>
      <w:r w:rsidR="00EB649B" w:rsidRPr="00EB649B">
        <w:rPr>
          <w:rFonts w:cs="Calibri"/>
          <w:i/>
          <w:sz w:val="24"/>
          <w:szCs w:val="24"/>
        </w:rPr>
        <w:t>“c</w:t>
      </w:r>
      <w:r w:rsidRPr="00EB649B">
        <w:rPr>
          <w:rFonts w:cs="Calibri"/>
          <w:i/>
          <w:sz w:val="24"/>
          <w:szCs w:val="24"/>
        </w:rPr>
        <w:t>ommunications</w:t>
      </w:r>
      <w:r w:rsidR="00EB649B" w:rsidRPr="00EB649B">
        <w:rPr>
          <w:rFonts w:cs="Calibri"/>
          <w:i/>
          <w:sz w:val="24"/>
          <w:szCs w:val="24"/>
        </w:rPr>
        <w:t>”</w:t>
      </w:r>
      <w:r w:rsidR="00F34766" w:rsidRPr="00EB649B">
        <w:rPr>
          <w:rFonts w:cs="Calibri"/>
          <w:sz w:val="24"/>
          <w:szCs w:val="24"/>
        </w:rPr>
        <w:t>,</w:t>
      </w:r>
      <w:r w:rsidRPr="00EB649B">
        <w:rPr>
          <w:rFonts w:cs="Calibri"/>
          <w:sz w:val="24"/>
          <w:szCs w:val="24"/>
        </w:rPr>
        <w:t xml:space="preserve"> respectively.</w:t>
      </w:r>
    </w:p>
    <w:p w:rsidR="00EB649B" w:rsidRPr="00EB649B" w:rsidRDefault="00EB649B" w:rsidP="00EB649B">
      <w:pPr>
        <w:pStyle w:val="ListParagraph"/>
        <w:numPr>
          <w:ilvl w:val="0"/>
          <w:numId w:val="6"/>
        </w:numPr>
        <w:spacing w:line="240" w:lineRule="auto"/>
        <w:contextualSpacing w:val="0"/>
        <w:jc w:val="both"/>
        <w:rPr>
          <w:rFonts w:cs="Calibri"/>
          <w:sz w:val="24"/>
          <w:szCs w:val="24"/>
        </w:rPr>
      </w:pPr>
      <w:r w:rsidRPr="00EB649B">
        <w:rPr>
          <w:rFonts w:cs="Calibri"/>
          <w:sz w:val="24"/>
          <w:szCs w:val="24"/>
        </w:rPr>
        <w:t xml:space="preserve">The monthly inflation rate </w:t>
      </w:r>
      <w:r>
        <w:rPr>
          <w:rFonts w:cs="Calibri"/>
          <w:sz w:val="24"/>
          <w:szCs w:val="24"/>
        </w:rPr>
        <w:t xml:space="preserve">declined to </w:t>
      </w:r>
      <w:r w:rsidRPr="00EB649B">
        <w:rPr>
          <w:rFonts w:cs="Calibri"/>
          <w:sz w:val="24"/>
          <w:szCs w:val="24"/>
        </w:rPr>
        <w:t xml:space="preserve">0.4 percent </w:t>
      </w:r>
      <w:r>
        <w:rPr>
          <w:rFonts w:cs="Calibri"/>
          <w:sz w:val="24"/>
          <w:szCs w:val="24"/>
        </w:rPr>
        <w:t>from 1.6 percent in the previous month.</w:t>
      </w:r>
    </w:p>
    <w:p w:rsidR="00F777C2" w:rsidRPr="00EB649B" w:rsidRDefault="00F777C2" w:rsidP="00773E49">
      <w:pPr>
        <w:spacing w:before="100" w:beforeAutospacing="1" w:line="240" w:lineRule="auto"/>
        <w:jc w:val="both"/>
        <w:rPr>
          <w:b/>
          <w:sz w:val="24"/>
          <w:szCs w:val="24"/>
        </w:rPr>
      </w:pPr>
    </w:p>
    <w:sectPr w:rsidR="00F777C2" w:rsidRPr="00EB649B" w:rsidSect="009E7DE3">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5E8" w:rsidRDefault="007C15E8" w:rsidP="009E7DE3">
      <w:pPr>
        <w:spacing w:after="0" w:line="240" w:lineRule="auto"/>
      </w:pPr>
      <w:r>
        <w:separator/>
      </w:r>
    </w:p>
  </w:endnote>
  <w:endnote w:type="continuationSeparator" w:id="0">
    <w:p w:rsidR="007C15E8" w:rsidRDefault="007C15E8" w:rsidP="009E7D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5E8" w:rsidRDefault="007C15E8" w:rsidP="009E7DE3">
      <w:pPr>
        <w:spacing w:after="0" w:line="240" w:lineRule="auto"/>
      </w:pPr>
      <w:r>
        <w:separator/>
      </w:r>
    </w:p>
  </w:footnote>
  <w:footnote w:type="continuationSeparator" w:id="0">
    <w:p w:rsidR="007C15E8" w:rsidRDefault="007C15E8" w:rsidP="009E7D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17B0"/>
    <w:multiLevelType w:val="hybridMultilevel"/>
    <w:tmpl w:val="110C6BB4"/>
    <w:lvl w:ilvl="0" w:tplc="740097D0">
      <w:start w:val="1"/>
      <w:numFmt w:val="upperLetter"/>
      <w:lvlText w:val="%1."/>
      <w:lvlJc w:val="left"/>
      <w:pPr>
        <w:tabs>
          <w:tab w:val="num" w:pos="360"/>
        </w:tabs>
        <w:ind w:left="360" w:hanging="360"/>
      </w:pPr>
      <w:rPr>
        <w:rFonts w:hint="default"/>
        <w:b/>
        <w:sz w:val="24"/>
        <w:szCs w:val="24"/>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07B553E4"/>
    <w:multiLevelType w:val="hybridMultilevel"/>
    <w:tmpl w:val="110C6BB4"/>
    <w:lvl w:ilvl="0" w:tplc="740097D0">
      <w:start w:val="1"/>
      <w:numFmt w:val="upperLetter"/>
      <w:lvlText w:val="%1."/>
      <w:lvlJc w:val="left"/>
      <w:pPr>
        <w:tabs>
          <w:tab w:val="num" w:pos="360"/>
        </w:tabs>
        <w:ind w:left="360" w:hanging="360"/>
      </w:pPr>
      <w:rPr>
        <w:rFonts w:hint="default"/>
        <w:b/>
        <w:sz w:val="24"/>
        <w:szCs w:val="24"/>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10F06A9C"/>
    <w:multiLevelType w:val="hybridMultilevel"/>
    <w:tmpl w:val="C3F8A468"/>
    <w:lvl w:ilvl="0" w:tplc="C6CE4E6C">
      <w:start w:val="1"/>
      <w:numFmt w:val="upperLetter"/>
      <w:lvlText w:val="%1."/>
      <w:lvlJc w:val="left"/>
      <w:pPr>
        <w:tabs>
          <w:tab w:val="num" w:pos="360"/>
        </w:tabs>
        <w:ind w:left="360" w:hanging="360"/>
      </w:pPr>
      <w:rPr>
        <w:rFonts w:hint="default"/>
        <w:b/>
        <w:sz w:val="26"/>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3A737EC8"/>
    <w:multiLevelType w:val="hybridMultilevel"/>
    <w:tmpl w:val="76703EF0"/>
    <w:lvl w:ilvl="0" w:tplc="09321620">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BB35028"/>
    <w:multiLevelType w:val="hybridMultilevel"/>
    <w:tmpl w:val="6F08194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FD3D0A"/>
    <w:multiLevelType w:val="hybridMultilevel"/>
    <w:tmpl w:val="110C6BB4"/>
    <w:lvl w:ilvl="0" w:tplc="740097D0">
      <w:start w:val="1"/>
      <w:numFmt w:val="upperLetter"/>
      <w:lvlText w:val="%1."/>
      <w:lvlJc w:val="left"/>
      <w:pPr>
        <w:tabs>
          <w:tab w:val="num" w:pos="360"/>
        </w:tabs>
        <w:ind w:left="360" w:hanging="360"/>
      </w:pPr>
      <w:rPr>
        <w:rFonts w:hint="default"/>
        <w:b/>
        <w:sz w:val="24"/>
        <w:szCs w:val="24"/>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9E7DE3"/>
    <w:rsid w:val="00005994"/>
    <w:rsid w:val="000A63AB"/>
    <w:rsid w:val="000C3D09"/>
    <w:rsid w:val="000F3E97"/>
    <w:rsid w:val="00103606"/>
    <w:rsid w:val="00105636"/>
    <w:rsid w:val="00147A92"/>
    <w:rsid w:val="00192691"/>
    <w:rsid w:val="001D2E14"/>
    <w:rsid w:val="001D32BE"/>
    <w:rsid w:val="002020B8"/>
    <w:rsid w:val="00223582"/>
    <w:rsid w:val="00247030"/>
    <w:rsid w:val="002739C1"/>
    <w:rsid w:val="0029495A"/>
    <w:rsid w:val="002A5109"/>
    <w:rsid w:val="002C4E20"/>
    <w:rsid w:val="002D6F66"/>
    <w:rsid w:val="0031126D"/>
    <w:rsid w:val="00383004"/>
    <w:rsid w:val="00392A49"/>
    <w:rsid w:val="003B4CC5"/>
    <w:rsid w:val="003B51D3"/>
    <w:rsid w:val="003E0534"/>
    <w:rsid w:val="0049718F"/>
    <w:rsid w:val="004C4196"/>
    <w:rsid w:val="00513AA4"/>
    <w:rsid w:val="005533FC"/>
    <w:rsid w:val="0057217E"/>
    <w:rsid w:val="00593024"/>
    <w:rsid w:val="005C3ED1"/>
    <w:rsid w:val="005E6481"/>
    <w:rsid w:val="0070721C"/>
    <w:rsid w:val="007426DE"/>
    <w:rsid w:val="00773E49"/>
    <w:rsid w:val="007750CD"/>
    <w:rsid w:val="007C15E8"/>
    <w:rsid w:val="008138ED"/>
    <w:rsid w:val="00835682"/>
    <w:rsid w:val="0084346D"/>
    <w:rsid w:val="00863D20"/>
    <w:rsid w:val="00873417"/>
    <w:rsid w:val="00875954"/>
    <w:rsid w:val="008853EE"/>
    <w:rsid w:val="008E6825"/>
    <w:rsid w:val="0090573D"/>
    <w:rsid w:val="00916D00"/>
    <w:rsid w:val="00936267"/>
    <w:rsid w:val="009E7DE3"/>
    <w:rsid w:val="00A02BFB"/>
    <w:rsid w:val="00A95593"/>
    <w:rsid w:val="00AB0AB3"/>
    <w:rsid w:val="00B23A5B"/>
    <w:rsid w:val="00B322A3"/>
    <w:rsid w:val="00B65A16"/>
    <w:rsid w:val="00B836CF"/>
    <w:rsid w:val="00B90DEC"/>
    <w:rsid w:val="00BB6F26"/>
    <w:rsid w:val="00BD5F88"/>
    <w:rsid w:val="00C14BC4"/>
    <w:rsid w:val="00C575E1"/>
    <w:rsid w:val="00CA49F0"/>
    <w:rsid w:val="00CC3BE0"/>
    <w:rsid w:val="00CD0BA5"/>
    <w:rsid w:val="00DA054D"/>
    <w:rsid w:val="00DF7F18"/>
    <w:rsid w:val="00E15D9E"/>
    <w:rsid w:val="00E200F1"/>
    <w:rsid w:val="00E25A58"/>
    <w:rsid w:val="00E8314D"/>
    <w:rsid w:val="00EA576C"/>
    <w:rsid w:val="00EB649B"/>
    <w:rsid w:val="00EF5FDF"/>
    <w:rsid w:val="00F34766"/>
    <w:rsid w:val="00F64E68"/>
    <w:rsid w:val="00F777C2"/>
    <w:rsid w:val="00F94FD5"/>
    <w:rsid w:val="00FA7A99"/>
    <w:rsid w:val="00FE7B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BFB"/>
    <w:pPr>
      <w:spacing w:after="200" w:line="276" w:lineRule="auto"/>
    </w:pPr>
    <w:rPr>
      <w:sz w:val="22"/>
      <w:szCs w:val="22"/>
      <w:lang w:val="en-GB"/>
    </w:rPr>
  </w:style>
  <w:style w:type="paragraph" w:styleId="Heading1">
    <w:name w:val="heading 1"/>
    <w:basedOn w:val="Normal"/>
    <w:next w:val="Normal"/>
    <w:link w:val="Heading1Char"/>
    <w:uiPriority w:val="9"/>
    <w:qFormat/>
    <w:rsid w:val="00B836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33FC"/>
    <w:pPr>
      <w:keepNext/>
      <w:spacing w:before="240" w:after="60" w:line="240" w:lineRule="auto"/>
      <w:outlineLvl w:val="1"/>
    </w:pPr>
    <w:rPr>
      <w:rFonts w:ascii="Cambria" w:eastAsia="Times New Roman" w:hAnsi="Cambria"/>
      <w:b/>
      <w:bCs/>
      <w:i/>
      <w:iCs/>
      <w:sz w:val="28"/>
      <w:szCs w:val="28"/>
      <w:lang w:val="en-US"/>
    </w:rPr>
  </w:style>
  <w:style w:type="paragraph" w:styleId="Heading3">
    <w:name w:val="heading 3"/>
    <w:basedOn w:val="Normal"/>
    <w:next w:val="Normal"/>
    <w:link w:val="Heading3Char"/>
    <w:qFormat/>
    <w:rsid w:val="00B836CF"/>
    <w:pPr>
      <w:widowControl w:val="0"/>
      <w:tabs>
        <w:tab w:val="left" w:pos="-720"/>
      </w:tabs>
      <w:suppressAutoHyphens/>
      <w:spacing w:after="0" w:line="240" w:lineRule="auto"/>
      <w:outlineLvl w:val="2"/>
    </w:pPr>
    <w:rPr>
      <w:rFonts w:ascii="Times New Roman" w:eastAsia="Times New Roman" w:hAnsi="Times New Roman"/>
      <w:b/>
      <w:sz w:val="24"/>
      <w:szCs w:val="20"/>
      <w:lang w:val="en-US"/>
    </w:rPr>
  </w:style>
  <w:style w:type="paragraph" w:styleId="Heading5">
    <w:name w:val="heading 5"/>
    <w:basedOn w:val="Normal"/>
    <w:next w:val="Normal"/>
    <w:link w:val="Heading5Char"/>
    <w:uiPriority w:val="9"/>
    <w:unhideWhenUsed/>
    <w:qFormat/>
    <w:rsid w:val="00B836C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836C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836C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DE3"/>
    <w:rPr>
      <w:lang w:val="en-GB"/>
    </w:rPr>
  </w:style>
  <w:style w:type="paragraph" w:styleId="Footer">
    <w:name w:val="footer"/>
    <w:basedOn w:val="Normal"/>
    <w:link w:val="FooterChar"/>
    <w:uiPriority w:val="99"/>
    <w:unhideWhenUsed/>
    <w:rsid w:val="009E7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DE3"/>
    <w:rPr>
      <w:lang w:val="en-GB"/>
    </w:rPr>
  </w:style>
  <w:style w:type="paragraph" w:styleId="BalloonText">
    <w:name w:val="Balloon Text"/>
    <w:basedOn w:val="Normal"/>
    <w:link w:val="BalloonTextChar"/>
    <w:uiPriority w:val="99"/>
    <w:semiHidden/>
    <w:unhideWhenUsed/>
    <w:rsid w:val="009E7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DE3"/>
    <w:rPr>
      <w:rFonts w:ascii="Tahoma" w:hAnsi="Tahoma" w:cs="Tahoma"/>
      <w:sz w:val="16"/>
      <w:szCs w:val="16"/>
      <w:lang w:val="en-GB"/>
    </w:rPr>
  </w:style>
  <w:style w:type="character" w:styleId="Hyperlink">
    <w:name w:val="Hyperlink"/>
    <w:basedOn w:val="DefaultParagraphFont"/>
    <w:uiPriority w:val="99"/>
    <w:unhideWhenUsed/>
    <w:rsid w:val="00F94FD5"/>
    <w:rPr>
      <w:color w:val="0000FF"/>
      <w:u w:val="single"/>
    </w:rPr>
  </w:style>
  <w:style w:type="paragraph" w:styleId="BodyText">
    <w:name w:val="Body Text"/>
    <w:basedOn w:val="Normal"/>
    <w:link w:val="BodyTextChar"/>
    <w:rsid w:val="00B322A3"/>
    <w:pPr>
      <w:spacing w:after="0" w:line="240" w:lineRule="auto"/>
      <w:jc w:val="both"/>
    </w:pPr>
    <w:rPr>
      <w:rFonts w:ascii="Times New Roman" w:eastAsia="Times New Roman" w:hAnsi="Times New Roman"/>
      <w:b/>
      <w:bCs/>
      <w:sz w:val="26"/>
      <w:szCs w:val="24"/>
      <w:lang w:val="en-US"/>
    </w:rPr>
  </w:style>
  <w:style w:type="character" w:customStyle="1" w:styleId="BodyTextChar">
    <w:name w:val="Body Text Char"/>
    <w:basedOn w:val="DefaultParagraphFont"/>
    <w:link w:val="BodyText"/>
    <w:rsid w:val="00B322A3"/>
    <w:rPr>
      <w:rFonts w:ascii="Times New Roman" w:eastAsia="Times New Roman" w:hAnsi="Times New Roman"/>
      <w:b/>
      <w:bCs/>
      <w:sz w:val="26"/>
      <w:szCs w:val="24"/>
    </w:rPr>
  </w:style>
  <w:style w:type="character" w:customStyle="1" w:styleId="Heading3Char">
    <w:name w:val="Heading 3 Char"/>
    <w:basedOn w:val="DefaultParagraphFont"/>
    <w:link w:val="Heading3"/>
    <w:rsid w:val="00B836CF"/>
    <w:rPr>
      <w:rFonts w:ascii="Times New Roman" w:eastAsia="Times New Roman" w:hAnsi="Times New Roman"/>
      <w:b/>
      <w:sz w:val="24"/>
    </w:rPr>
  </w:style>
  <w:style w:type="paragraph" w:styleId="ListParagraph">
    <w:name w:val="List Paragraph"/>
    <w:basedOn w:val="Normal"/>
    <w:qFormat/>
    <w:rsid w:val="00B836CF"/>
    <w:pPr>
      <w:ind w:left="720"/>
      <w:contextualSpacing/>
    </w:pPr>
  </w:style>
  <w:style w:type="character" w:customStyle="1" w:styleId="Heading1Char">
    <w:name w:val="Heading 1 Char"/>
    <w:basedOn w:val="DefaultParagraphFont"/>
    <w:link w:val="Heading1"/>
    <w:uiPriority w:val="9"/>
    <w:rsid w:val="00B836CF"/>
    <w:rPr>
      <w:rFonts w:asciiTheme="majorHAnsi" w:eastAsiaTheme="majorEastAsia" w:hAnsiTheme="majorHAnsi" w:cstheme="majorBidi"/>
      <w:b/>
      <w:bCs/>
      <w:color w:val="365F91" w:themeColor="accent1" w:themeShade="BF"/>
      <w:sz w:val="28"/>
      <w:szCs w:val="28"/>
      <w:lang w:val="en-GB"/>
    </w:rPr>
  </w:style>
  <w:style w:type="character" w:customStyle="1" w:styleId="Heading5Char">
    <w:name w:val="Heading 5 Char"/>
    <w:basedOn w:val="DefaultParagraphFont"/>
    <w:link w:val="Heading5"/>
    <w:uiPriority w:val="9"/>
    <w:rsid w:val="00B836CF"/>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basedOn w:val="DefaultParagraphFont"/>
    <w:link w:val="Heading6"/>
    <w:uiPriority w:val="9"/>
    <w:semiHidden/>
    <w:rsid w:val="00B836CF"/>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semiHidden/>
    <w:rsid w:val="00B836CF"/>
    <w:rPr>
      <w:rFonts w:asciiTheme="majorHAnsi" w:eastAsiaTheme="majorEastAsia" w:hAnsiTheme="majorHAnsi" w:cstheme="majorBidi"/>
      <w:i/>
      <w:iCs/>
      <w:color w:val="404040" w:themeColor="text1" w:themeTint="BF"/>
      <w:sz w:val="22"/>
      <w:szCs w:val="22"/>
      <w:lang w:val="en-GB"/>
    </w:rPr>
  </w:style>
  <w:style w:type="character" w:customStyle="1" w:styleId="Heading2Char">
    <w:name w:val="Heading 2 Char"/>
    <w:basedOn w:val="DefaultParagraphFont"/>
    <w:link w:val="Heading2"/>
    <w:uiPriority w:val="9"/>
    <w:rsid w:val="005533FC"/>
    <w:rPr>
      <w:rFonts w:ascii="Cambria" w:eastAsia="Times New Roman" w:hAnsi="Cambria"/>
      <w:b/>
      <w:bCs/>
      <w:i/>
      <w:iCs/>
      <w:sz w:val="28"/>
      <w:szCs w:val="28"/>
    </w:rPr>
  </w:style>
  <w:style w:type="paragraph" w:styleId="NoSpacing">
    <w:name w:val="No Spacing"/>
    <w:uiPriority w:val="1"/>
    <w:qFormat/>
    <w:rsid w:val="00103606"/>
    <w:pPr>
      <w:jc w:val="both"/>
    </w:pPr>
    <w:rPr>
      <w:sz w:val="22"/>
      <w:szCs w:val="22"/>
    </w:rPr>
  </w:style>
  <w:style w:type="character" w:styleId="CommentReference">
    <w:name w:val="annotation reference"/>
    <w:basedOn w:val="DefaultParagraphFont"/>
    <w:uiPriority w:val="99"/>
    <w:semiHidden/>
    <w:unhideWhenUsed/>
    <w:rsid w:val="00F34766"/>
    <w:rPr>
      <w:sz w:val="18"/>
      <w:szCs w:val="18"/>
    </w:rPr>
  </w:style>
  <w:style w:type="paragraph" w:styleId="CommentText">
    <w:name w:val="annotation text"/>
    <w:basedOn w:val="Normal"/>
    <w:link w:val="CommentTextChar"/>
    <w:uiPriority w:val="99"/>
    <w:semiHidden/>
    <w:unhideWhenUsed/>
    <w:rsid w:val="00F34766"/>
    <w:pPr>
      <w:spacing w:line="240" w:lineRule="auto"/>
    </w:pPr>
    <w:rPr>
      <w:sz w:val="24"/>
      <w:szCs w:val="24"/>
    </w:rPr>
  </w:style>
  <w:style w:type="character" w:customStyle="1" w:styleId="CommentTextChar">
    <w:name w:val="Comment Text Char"/>
    <w:basedOn w:val="DefaultParagraphFont"/>
    <w:link w:val="CommentText"/>
    <w:uiPriority w:val="99"/>
    <w:semiHidden/>
    <w:rsid w:val="00F34766"/>
    <w:rPr>
      <w:sz w:val="24"/>
      <w:szCs w:val="24"/>
      <w:lang w:val="en-GB"/>
    </w:rPr>
  </w:style>
  <w:style w:type="paragraph" w:styleId="CommentSubject">
    <w:name w:val="annotation subject"/>
    <w:basedOn w:val="CommentText"/>
    <w:next w:val="CommentText"/>
    <w:link w:val="CommentSubjectChar"/>
    <w:uiPriority w:val="99"/>
    <w:semiHidden/>
    <w:unhideWhenUsed/>
    <w:rsid w:val="00F34766"/>
    <w:rPr>
      <w:b/>
      <w:bCs/>
      <w:sz w:val="20"/>
      <w:szCs w:val="20"/>
    </w:rPr>
  </w:style>
  <w:style w:type="character" w:customStyle="1" w:styleId="CommentSubjectChar">
    <w:name w:val="Comment Subject Char"/>
    <w:basedOn w:val="CommentTextChar"/>
    <w:link w:val="CommentSubject"/>
    <w:uiPriority w:val="99"/>
    <w:semiHidden/>
    <w:rsid w:val="00F34766"/>
    <w:rPr>
      <w:b/>
      <w:b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BFB"/>
    <w:pPr>
      <w:spacing w:after="200" w:line="276" w:lineRule="auto"/>
    </w:pPr>
    <w:rPr>
      <w:sz w:val="22"/>
      <w:szCs w:val="22"/>
      <w:lang w:val="en-GB"/>
    </w:rPr>
  </w:style>
  <w:style w:type="paragraph" w:styleId="Heading1">
    <w:name w:val="heading 1"/>
    <w:basedOn w:val="Normal"/>
    <w:next w:val="Normal"/>
    <w:link w:val="Heading1Char"/>
    <w:uiPriority w:val="9"/>
    <w:qFormat/>
    <w:rsid w:val="00B836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33FC"/>
    <w:pPr>
      <w:keepNext/>
      <w:spacing w:before="240" w:after="60" w:line="240" w:lineRule="auto"/>
      <w:outlineLvl w:val="1"/>
    </w:pPr>
    <w:rPr>
      <w:rFonts w:ascii="Cambria" w:eastAsia="Times New Roman" w:hAnsi="Cambria"/>
      <w:b/>
      <w:bCs/>
      <w:i/>
      <w:iCs/>
      <w:sz w:val="28"/>
      <w:szCs w:val="28"/>
      <w:lang w:val="en-US"/>
    </w:rPr>
  </w:style>
  <w:style w:type="paragraph" w:styleId="Heading3">
    <w:name w:val="heading 3"/>
    <w:basedOn w:val="Normal"/>
    <w:next w:val="Normal"/>
    <w:link w:val="Heading3Char"/>
    <w:qFormat/>
    <w:rsid w:val="00B836CF"/>
    <w:pPr>
      <w:widowControl w:val="0"/>
      <w:tabs>
        <w:tab w:val="left" w:pos="-720"/>
      </w:tabs>
      <w:suppressAutoHyphens/>
      <w:spacing w:after="0" w:line="240" w:lineRule="auto"/>
      <w:outlineLvl w:val="2"/>
    </w:pPr>
    <w:rPr>
      <w:rFonts w:ascii="Times New Roman" w:eastAsia="Times New Roman" w:hAnsi="Times New Roman"/>
      <w:b/>
      <w:sz w:val="24"/>
      <w:szCs w:val="20"/>
      <w:lang w:val="en-US"/>
    </w:rPr>
  </w:style>
  <w:style w:type="paragraph" w:styleId="Heading5">
    <w:name w:val="heading 5"/>
    <w:basedOn w:val="Normal"/>
    <w:next w:val="Normal"/>
    <w:link w:val="Heading5Char"/>
    <w:uiPriority w:val="9"/>
    <w:unhideWhenUsed/>
    <w:qFormat/>
    <w:rsid w:val="00B836C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836C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836C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DE3"/>
    <w:rPr>
      <w:lang w:val="en-GB"/>
    </w:rPr>
  </w:style>
  <w:style w:type="paragraph" w:styleId="Footer">
    <w:name w:val="footer"/>
    <w:basedOn w:val="Normal"/>
    <w:link w:val="FooterChar"/>
    <w:uiPriority w:val="99"/>
    <w:unhideWhenUsed/>
    <w:rsid w:val="009E7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DE3"/>
    <w:rPr>
      <w:lang w:val="en-GB"/>
    </w:rPr>
  </w:style>
  <w:style w:type="paragraph" w:styleId="BalloonText">
    <w:name w:val="Balloon Text"/>
    <w:basedOn w:val="Normal"/>
    <w:link w:val="BalloonTextChar"/>
    <w:uiPriority w:val="99"/>
    <w:semiHidden/>
    <w:unhideWhenUsed/>
    <w:rsid w:val="009E7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DE3"/>
    <w:rPr>
      <w:rFonts w:ascii="Tahoma" w:hAnsi="Tahoma" w:cs="Tahoma"/>
      <w:sz w:val="16"/>
      <w:szCs w:val="16"/>
      <w:lang w:val="en-GB"/>
    </w:rPr>
  </w:style>
  <w:style w:type="character" w:styleId="Hyperlink">
    <w:name w:val="Hyperlink"/>
    <w:basedOn w:val="DefaultParagraphFont"/>
    <w:uiPriority w:val="99"/>
    <w:unhideWhenUsed/>
    <w:rsid w:val="00F94FD5"/>
    <w:rPr>
      <w:color w:val="0000FF"/>
      <w:u w:val="single"/>
    </w:rPr>
  </w:style>
  <w:style w:type="paragraph" w:styleId="BodyText">
    <w:name w:val="Body Text"/>
    <w:basedOn w:val="Normal"/>
    <w:link w:val="BodyTextChar"/>
    <w:rsid w:val="00B322A3"/>
    <w:pPr>
      <w:spacing w:after="0" w:line="240" w:lineRule="auto"/>
      <w:jc w:val="both"/>
    </w:pPr>
    <w:rPr>
      <w:rFonts w:ascii="Times New Roman" w:eastAsia="Times New Roman" w:hAnsi="Times New Roman"/>
      <w:b/>
      <w:bCs/>
      <w:sz w:val="26"/>
      <w:szCs w:val="24"/>
      <w:lang w:val="en-US"/>
    </w:rPr>
  </w:style>
  <w:style w:type="character" w:customStyle="1" w:styleId="BodyTextChar">
    <w:name w:val="Body Text Char"/>
    <w:basedOn w:val="DefaultParagraphFont"/>
    <w:link w:val="BodyText"/>
    <w:rsid w:val="00B322A3"/>
    <w:rPr>
      <w:rFonts w:ascii="Times New Roman" w:eastAsia="Times New Roman" w:hAnsi="Times New Roman"/>
      <w:b/>
      <w:bCs/>
      <w:sz w:val="26"/>
      <w:szCs w:val="24"/>
    </w:rPr>
  </w:style>
  <w:style w:type="character" w:customStyle="1" w:styleId="Heading3Char">
    <w:name w:val="Heading 3 Char"/>
    <w:basedOn w:val="DefaultParagraphFont"/>
    <w:link w:val="Heading3"/>
    <w:rsid w:val="00B836CF"/>
    <w:rPr>
      <w:rFonts w:ascii="Times New Roman" w:eastAsia="Times New Roman" w:hAnsi="Times New Roman"/>
      <w:b/>
      <w:sz w:val="24"/>
    </w:rPr>
  </w:style>
  <w:style w:type="paragraph" w:styleId="ListParagraph">
    <w:name w:val="List Paragraph"/>
    <w:basedOn w:val="Normal"/>
    <w:qFormat/>
    <w:rsid w:val="00B836CF"/>
    <w:pPr>
      <w:ind w:left="720"/>
      <w:contextualSpacing/>
    </w:pPr>
  </w:style>
  <w:style w:type="character" w:customStyle="1" w:styleId="Heading1Char">
    <w:name w:val="Heading 1 Char"/>
    <w:basedOn w:val="DefaultParagraphFont"/>
    <w:link w:val="Heading1"/>
    <w:uiPriority w:val="9"/>
    <w:rsid w:val="00B836CF"/>
    <w:rPr>
      <w:rFonts w:asciiTheme="majorHAnsi" w:eastAsiaTheme="majorEastAsia" w:hAnsiTheme="majorHAnsi" w:cstheme="majorBidi"/>
      <w:b/>
      <w:bCs/>
      <w:color w:val="365F91" w:themeColor="accent1" w:themeShade="BF"/>
      <w:sz w:val="28"/>
      <w:szCs w:val="28"/>
      <w:lang w:val="en-GB"/>
    </w:rPr>
  </w:style>
  <w:style w:type="character" w:customStyle="1" w:styleId="Heading5Char">
    <w:name w:val="Heading 5 Char"/>
    <w:basedOn w:val="DefaultParagraphFont"/>
    <w:link w:val="Heading5"/>
    <w:uiPriority w:val="9"/>
    <w:rsid w:val="00B836CF"/>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basedOn w:val="DefaultParagraphFont"/>
    <w:link w:val="Heading6"/>
    <w:uiPriority w:val="9"/>
    <w:semiHidden/>
    <w:rsid w:val="00B836CF"/>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semiHidden/>
    <w:rsid w:val="00B836CF"/>
    <w:rPr>
      <w:rFonts w:asciiTheme="majorHAnsi" w:eastAsiaTheme="majorEastAsia" w:hAnsiTheme="majorHAnsi" w:cstheme="majorBidi"/>
      <w:i/>
      <w:iCs/>
      <w:color w:val="404040" w:themeColor="text1" w:themeTint="BF"/>
      <w:sz w:val="22"/>
      <w:szCs w:val="22"/>
      <w:lang w:val="en-GB"/>
    </w:rPr>
  </w:style>
  <w:style w:type="character" w:customStyle="1" w:styleId="Heading2Char">
    <w:name w:val="Heading 2 Char"/>
    <w:basedOn w:val="DefaultParagraphFont"/>
    <w:link w:val="Heading2"/>
    <w:uiPriority w:val="9"/>
    <w:rsid w:val="005533FC"/>
    <w:rPr>
      <w:rFonts w:ascii="Cambria" w:eastAsia="Times New Roman" w:hAnsi="Cambria"/>
      <w:b/>
      <w:bCs/>
      <w:i/>
      <w:iCs/>
      <w:sz w:val="28"/>
      <w:szCs w:val="28"/>
    </w:rPr>
  </w:style>
  <w:style w:type="paragraph" w:styleId="NoSpacing">
    <w:name w:val="No Spacing"/>
    <w:uiPriority w:val="1"/>
    <w:qFormat/>
    <w:rsid w:val="00103606"/>
    <w:pPr>
      <w:jc w:val="both"/>
    </w:pPr>
    <w:rPr>
      <w:sz w:val="22"/>
      <w:szCs w:val="22"/>
    </w:rPr>
  </w:style>
  <w:style w:type="character" w:styleId="CommentReference">
    <w:name w:val="annotation reference"/>
    <w:basedOn w:val="DefaultParagraphFont"/>
    <w:uiPriority w:val="99"/>
    <w:semiHidden/>
    <w:unhideWhenUsed/>
    <w:rsid w:val="00F34766"/>
    <w:rPr>
      <w:sz w:val="18"/>
      <w:szCs w:val="18"/>
    </w:rPr>
  </w:style>
  <w:style w:type="paragraph" w:styleId="CommentText">
    <w:name w:val="annotation text"/>
    <w:basedOn w:val="Normal"/>
    <w:link w:val="CommentTextChar"/>
    <w:uiPriority w:val="99"/>
    <w:semiHidden/>
    <w:unhideWhenUsed/>
    <w:rsid w:val="00F34766"/>
    <w:pPr>
      <w:spacing w:line="240" w:lineRule="auto"/>
    </w:pPr>
    <w:rPr>
      <w:sz w:val="24"/>
      <w:szCs w:val="24"/>
    </w:rPr>
  </w:style>
  <w:style w:type="character" w:customStyle="1" w:styleId="CommentTextChar">
    <w:name w:val="Comment Text Char"/>
    <w:basedOn w:val="DefaultParagraphFont"/>
    <w:link w:val="CommentText"/>
    <w:uiPriority w:val="99"/>
    <w:semiHidden/>
    <w:rsid w:val="00F34766"/>
    <w:rPr>
      <w:sz w:val="24"/>
      <w:szCs w:val="24"/>
      <w:lang w:val="en-GB"/>
    </w:rPr>
  </w:style>
  <w:style w:type="paragraph" w:styleId="CommentSubject">
    <w:name w:val="annotation subject"/>
    <w:basedOn w:val="CommentText"/>
    <w:next w:val="CommentText"/>
    <w:link w:val="CommentSubjectChar"/>
    <w:uiPriority w:val="99"/>
    <w:semiHidden/>
    <w:unhideWhenUsed/>
    <w:rsid w:val="00F34766"/>
    <w:rPr>
      <w:b/>
      <w:bCs/>
      <w:sz w:val="20"/>
      <w:szCs w:val="20"/>
    </w:rPr>
  </w:style>
  <w:style w:type="character" w:customStyle="1" w:styleId="CommentSubjectChar">
    <w:name w:val="Comment Subject Char"/>
    <w:basedOn w:val="CommentTextChar"/>
    <w:link w:val="CommentSubject"/>
    <w:uiPriority w:val="99"/>
    <w:semiHidden/>
    <w:rsid w:val="00F34766"/>
    <w:rPr>
      <w:b/>
      <w:bCs/>
      <w:sz w:val="24"/>
      <w:szCs w:val="24"/>
      <w:lang w:val="en-GB"/>
    </w:rPr>
  </w:style>
</w:styles>
</file>

<file path=word/webSettings.xml><?xml version="1.0" encoding="utf-8"?>
<w:webSettings xmlns:r="http://schemas.openxmlformats.org/officeDocument/2006/relationships" xmlns:w="http://schemas.openxmlformats.org/wordprocessingml/2006/main">
  <w:divs>
    <w:div w:id="92884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6723</CharactersWithSpaces>
  <SharedDoc>false</SharedDoc>
  <HLinks>
    <vt:vector size="6" baseType="variant">
      <vt:variant>
        <vt:i4>6094907</vt:i4>
      </vt:variant>
      <vt:variant>
        <vt:i4>3</vt:i4>
      </vt:variant>
      <vt:variant>
        <vt:i4>0</vt:i4>
      </vt:variant>
      <vt:variant>
        <vt:i4>5</vt:i4>
      </vt:variant>
      <vt:variant>
        <vt:lpwstr>mailto:nuamburu@nsa.org.na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oxygen</dc:creator>
  <cp:lastModifiedBy>famweenye</cp:lastModifiedBy>
  <cp:revision>4</cp:revision>
  <cp:lastPrinted>2013-03-13T06:14:00Z</cp:lastPrinted>
  <dcterms:created xsi:type="dcterms:W3CDTF">2013-03-13T04:36:00Z</dcterms:created>
  <dcterms:modified xsi:type="dcterms:W3CDTF">2013-03-13T06:17:00Z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