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35" w:rsidRDefault="00CD3B35" w:rsidP="00CD3B35">
      <w:pPr>
        <w:jc w:val="center"/>
      </w:pPr>
      <w:bookmarkStart w:id="0" w:name="_GoBack"/>
      <w:bookmarkEnd w:id="0"/>
      <w:r>
        <w:rPr>
          <w:noProof/>
          <w:color w:val="0000FF"/>
          <w:lang w:val="en-US"/>
        </w:rPr>
        <w:drawing>
          <wp:inline distT="0" distB="0" distL="0" distR="0">
            <wp:extent cx="1219200" cy="1104900"/>
            <wp:effectExtent l="0" t="0" r="0" b="0"/>
            <wp:docPr id="1" name="Picture 1" descr="http://venturesafrica.com/wp-content/uploads/2014/07/1372413428539px-Agricultural_Bank_of_Namibia_Logo.svg_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nturesafrica.com/wp-content/uploads/2014/07/1372413428539px-Agricultural_Bank_of_Namibia_Logo.svg_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35" w:rsidRDefault="00CD3B35" w:rsidP="00CD3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3B35" w:rsidRPr="00121A5E" w:rsidRDefault="00CD3B35" w:rsidP="00CD3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1A5E">
        <w:rPr>
          <w:rFonts w:ascii="Arial" w:hAnsi="Arial" w:cs="Arial"/>
          <w:b/>
          <w:sz w:val="28"/>
          <w:szCs w:val="28"/>
        </w:rPr>
        <w:t>MEDIA RELEASE</w:t>
      </w:r>
    </w:p>
    <w:p w:rsidR="00CD3B35" w:rsidRPr="006E28AE" w:rsidRDefault="00CD3B35" w:rsidP="00CD3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3B35" w:rsidRPr="00907942" w:rsidRDefault="00DE5185" w:rsidP="00CD3B3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</w:t>
      </w:r>
      <w:r w:rsidR="00AB6BF7">
        <w:rPr>
          <w:rFonts w:ascii="Arial" w:hAnsi="Arial" w:cs="Arial"/>
          <w:b/>
          <w:i/>
          <w:sz w:val="28"/>
          <w:szCs w:val="28"/>
        </w:rPr>
        <w:t>e are ready to listen to our individual clients</w:t>
      </w:r>
      <w:r w:rsidR="00CD3B3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D3B35" w:rsidRPr="006E28AE" w:rsidRDefault="00CD3B35" w:rsidP="00CD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3B35" w:rsidRPr="006E28AE" w:rsidRDefault="00AB6BF7" w:rsidP="00CD3B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05 May </w:t>
      </w:r>
      <w:r w:rsidR="00CD3B35">
        <w:rPr>
          <w:rFonts w:ascii="Arial" w:hAnsi="Arial" w:cs="Arial"/>
          <w:b/>
          <w:sz w:val="24"/>
          <w:szCs w:val="24"/>
        </w:rPr>
        <w:t>2017</w:t>
      </w:r>
    </w:p>
    <w:p w:rsidR="00CD3B35" w:rsidRPr="006E28AE" w:rsidRDefault="00CD3B35" w:rsidP="00CD3B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3B35" w:rsidRDefault="00CD3B35" w:rsidP="003A6D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8AE">
        <w:rPr>
          <w:rFonts w:ascii="Arial" w:hAnsi="Arial" w:cs="Arial"/>
          <w:b/>
          <w:sz w:val="24"/>
          <w:szCs w:val="24"/>
        </w:rPr>
        <w:t>FOR IMMEDIATE RELEASE</w:t>
      </w:r>
    </w:p>
    <w:p w:rsidR="003A6D81" w:rsidRPr="006E28AE" w:rsidRDefault="003A6D81" w:rsidP="003A6D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2878" w:rsidRDefault="00AB6BF7" w:rsidP="003A6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Agribank </w:t>
      </w:r>
      <w:r w:rsidR="0011462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hief </w:t>
      </w:r>
      <w:r w:rsidR="0011462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xecutive </w:t>
      </w:r>
      <w:r w:rsidR="0011462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fficer, Sakaria Nghikembua</w:t>
      </w:r>
      <w:r w:rsidR="001146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has assured the Namibia National Farmers Union (NNFU) that the bank is ready to listen to individual clients who are prepared to engage </w:t>
      </w:r>
      <w:r w:rsidR="0011462A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in order to make arrangements to repay their debts. Nghikembua stated that the bank has always been ready and continues to listen to numerous clients who visit Agribank on a daily basis to discuss their challenges with </w:t>
      </w:r>
      <w:r w:rsidR="0011462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view to enter into credible, fair and practical arran</w:t>
      </w:r>
      <w:r w:rsidR="000B43E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ements to settle their outstanding </w:t>
      </w:r>
      <w:r w:rsidR="0011462A">
        <w:rPr>
          <w:rFonts w:ascii="Arial" w:hAnsi="Arial" w:cs="Arial"/>
          <w:sz w:val="24"/>
          <w:szCs w:val="24"/>
        </w:rPr>
        <w:t>arrears.</w:t>
      </w:r>
      <w:r>
        <w:rPr>
          <w:rFonts w:ascii="Arial" w:hAnsi="Arial" w:cs="Arial"/>
          <w:sz w:val="24"/>
          <w:szCs w:val="24"/>
        </w:rPr>
        <w:t xml:space="preserve"> “Every client has a un</w:t>
      </w:r>
      <w:r w:rsidR="000B43E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q</w:t>
      </w:r>
      <w:r w:rsidR="000B43E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 situation</w:t>
      </w:r>
      <w:r w:rsidR="000B43E0">
        <w:rPr>
          <w:rFonts w:ascii="Arial" w:hAnsi="Arial" w:cs="Arial"/>
          <w:sz w:val="24"/>
          <w:szCs w:val="24"/>
        </w:rPr>
        <w:t xml:space="preserve"> and we cannot</w:t>
      </w:r>
      <w:r w:rsidR="0011462A">
        <w:rPr>
          <w:rFonts w:ascii="Arial" w:hAnsi="Arial" w:cs="Arial"/>
          <w:sz w:val="24"/>
          <w:szCs w:val="24"/>
        </w:rPr>
        <w:t>,</w:t>
      </w:r>
      <w:r w:rsidR="000B43E0">
        <w:rPr>
          <w:rFonts w:ascii="Arial" w:hAnsi="Arial" w:cs="Arial"/>
          <w:sz w:val="24"/>
          <w:szCs w:val="24"/>
        </w:rPr>
        <w:t xml:space="preserve"> as a bank, discuss individual clients</w:t>
      </w:r>
      <w:r w:rsidR="0011462A">
        <w:rPr>
          <w:rFonts w:ascii="Arial" w:hAnsi="Arial" w:cs="Arial"/>
          <w:sz w:val="24"/>
          <w:szCs w:val="24"/>
        </w:rPr>
        <w:t>’</w:t>
      </w:r>
      <w:r w:rsidR="000B43E0">
        <w:rPr>
          <w:rFonts w:ascii="Arial" w:hAnsi="Arial" w:cs="Arial"/>
          <w:sz w:val="24"/>
          <w:szCs w:val="24"/>
        </w:rPr>
        <w:t xml:space="preserve"> situations in a group</w:t>
      </w:r>
      <w:r w:rsidR="0011462A">
        <w:rPr>
          <w:rFonts w:ascii="Arial" w:hAnsi="Arial" w:cs="Arial"/>
          <w:sz w:val="24"/>
          <w:szCs w:val="24"/>
        </w:rPr>
        <w:t>.</w:t>
      </w:r>
      <w:r w:rsidR="000B43E0">
        <w:rPr>
          <w:rFonts w:ascii="Arial" w:hAnsi="Arial" w:cs="Arial"/>
          <w:sz w:val="24"/>
          <w:szCs w:val="24"/>
        </w:rPr>
        <w:t xml:space="preserve"> </w:t>
      </w:r>
      <w:r w:rsidR="0011462A">
        <w:rPr>
          <w:rFonts w:ascii="Arial" w:hAnsi="Arial" w:cs="Arial"/>
          <w:sz w:val="24"/>
          <w:szCs w:val="24"/>
        </w:rPr>
        <w:t>W</w:t>
      </w:r>
      <w:r w:rsidR="000B43E0">
        <w:rPr>
          <w:rFonts w:ascii="Arial" w:hAnsi="Arial" w:cs="Arial"/>
          <w:sz w:val="24"/>
          <w:szCs w:val="24"/>
        </w:rPr>
        <w:t>e are glad that a number of our clients have already visi</w:t>
      </w:r>
      <w:r w:rsidR="00B52878">
        <w:rPr>
          <w:rFonts w:ascii="Arial" w:hAnsi="Arial" w:cs="Arial"/>
          <w:sz w:val="24"/>
          <w:szCs w:val="24"/>
        </w:rPr>
        <w:t>ted our offices</w:t>
      </w:r>
      <w:r w:rsidR="0011462A">
        <w:rPr>
          <w:rFonts w:ascii="Arial" w:hAnsi="Arial" w:cs="Arial"/>
          <w:sz w:val="24"/>
          <w:szCs w:val="24"/>
        </w:rPr>
        <w:t xml:space="preserve"> or those of our appointed debt collectors,</w:t>
      </w:r>
      <w:r w:rsidR="00B52878">
        <w:rPr>
          <w:rFonts w:ascii="Arial" w:hAnsi="Arial" w:cs="Arial"/>
          <w:sz w:val="24"/>
          <w:szCs w:val="24"/>
        </w:rPr>
        <w:t xml:space="preserve"> in this regard. We have a responsibility to ensure that the bank is financially sustainable and the debt collections initiative is just but one </w:t>
      </w:r>
      <w:r w:rsidR="0011462A">
        <w:rPr>
          <w:rFonts w:ascii="Arial" w:hAnsi="Arial" w:cs="Arial"/>
          <w:sz w:val="24"/>
          <w:szCs w:val="24"/>
        </w:rPr>
        <w:t>initiative</w:t>
      </w:r>
      <w:r w:rsidR="00B52878">
        <w:rPr>
          <w:rFonts w:ascii="Arial" w:hAnsi="Arial" w:cs="Arial"/>
          <w:sz w:val="24"/>
          <w:szCs w:val="24"/>
        </w:rPr>
        <w:t xml:space="preserve"> that the bank is implementing </w:t>
      </w:r>
      <w:r w:rsidR="0011462A">
        <w:rPr>
          <w:rFonts w:ascii="Arial" w:hAnsi="Arial" w:cs="Arial"/>
          <w:sz w:val="24"/>
          <w:szCs w:val="24"/>
        </w:rPr>
        <w:t>in pursuit of the financial sustainability objective</w:t>
      </w:r>
      <w:r w:rsidR="00B52878">
        <w:rPr>
          <w:rFonts w:ascii="Arial" w:hAnsi="Arial" w:cs="Arial"/>
          <w:sz w:val="24"/>
          <w:szCs w:val="24"/>
        </w:rPr>
        <w:t>.”</w:t>
      </w:r>
    </w:p>
    <w:p w:rsidR="003A6D81" w:rsidRDefault="003A6D81" w:rsidP="003A6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3E0" w:rsidRPr="003D28D0" w:rsidRDefault="000B43E0" w:rsidP="003A6D81">
      <w:pPr>
        <w:pStyle w:val="StyleJustified"/>
        <w:spacing w:before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 xml:space="preserve">The Agribank chief made the remarks at </w:t>
      </w:r>
      <w:r w:rsidR="0011462A"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 xml:space="preserve"> stakeholder engagement session with NNFU, which represents communal farmers throughout the country. </w:t>
      </w:r>
      <w:r w:rsidRPr="003D28D0">
        <w:rPr>
          <w:rFonts w:ascii="Arial" w:hAnsi="Arial" w:cs="Arial"/>
          <w:szCs w:val="24"/>
          <w:lang w:val="en-US"/>
        </w:rPr>
        <w:t>The objective of the engagement session was</w:t>
      </w:r>
      <w:r w:rsidR="0011462A">
        <w:rPr>
          <w:rFonts w:ascii="Arial" w:hAnsi="Arial" w:cs="Arial"/>
          <w:szCs w:val="24"/>
          <w:lang w:val="en-US"/>
        </w:rPr>
        <w:t>,</w:t>
      </w:r>
      <w:r w:rsidRPr="003D28D0">
        <w:rPr>
          <w:rFonts w:ascii="Arial" w:hAnsi="Arial" w:cs="Arial"/>
          <w:szCs w:val="24"/>
          <w:lang w:val="en-US"/>
        </w:rPr>
        <w:t xml:space="preserve"> amongst other</w:t>
      </w:r>
      <w:r w:rsidR="0011462A">
        <w:rPr>
          <w:rFonts w:ascii="Arial" w:hAnsi="Arial" w:cs="Arial"/>
          <w:szCs w:val="24"/>
          <w:lang w:val="en-US"/>
        </w:rPr>
        <w:t>s,</w:t>
      </w:r>
      <w:r w:rsidRPr="003D28D0">
        <w:rPr>
          <w:rFonts w:ascii="Arial" w:hAnsi="Arial" w:cs="Arial"/>
          <w:szCs w:val="24"/>
          <w:lang w:val="en-US"/>
        </w:rPr>
        <w:t xml:space="preserve"> to share the key milestones </w:t>
      </w:r>
      <w:r>
        <w:rPr>
          <w:rFonts w:ascii="Arial" w:hAnsi="Arial" w:cs="Arial"/>
          <w:szCs w:val="24"/>
          <w:lang w:val="en-US"/>
        </w:rPr>
        <w:t>achieved by</w:t>
      </w:r>
      <w:r w:rsidRPr="003D28D0">
        <w:rPr>
          <w:rFonts w:ascii="Arial" w:hAnsi="Arial" w:cs="Arial"/>
          <w:szCs w:val="24"/>
          <w:lang w:val="en-US"/>
        </w:rPr>
        <w:t xml:space="preserve"> the </w:t>
      </w:r>
      <w:r w:rsidR="0011462A">
        <w:rPr>
          <w:rFonts w:ascii="Arial" w:hAnsi="Arial" w:cs="Arial"/>
          <w:szCs w:val="24"/>
          <w:lang w:val="en-US"/>
        </w:rPr>
        <w:t>b</w:t>
      </w:r>
      <w:r w:rsidRPr="003D28D0">
        <w:rPr>
          <w:rFonts w:ascii="Arial" w:hAnsi="Arial" w:cs="Arial"/>
          <w:szCs w:val="24"/>
          <w:lang w:val="en-US"/>
        </w:rPr>
        <w:t xml:space="preserve">ank over the past </w:t>
      </w:r>
      <w:r>
        <w:rPr>
          <w:rFonts w:ascii="Arial" w:hAnsi="Arial" w:cs="Arial"/>
          <w:szCs w:val="24"/>
          <w:lang w:val="en-US"/>
        </w:rPr>
        <w:t>nine</w:t>
      </w:r>
      <w:r w:rsidRPr="003D28D0">
        <w:rPr>
          <w:rFonts w:ascii="Arial" w:hAnsi="Arial" w:cs="Arial"/>
          <w:szCs w:val="24"/>
          <w:lang w:val="en-US"/>
        </w:rPr>
        <w:t xml:space="preserve"> months, </w:t>
      </w:r>
      <w:r>
        <w:rPr>
          <w:rFonts w:ascii="Arial" w:hAnsi="Arial" w:cs="Arial"/>
          <w:szCs w:val="24"/>
          <w:lang w:val="en-US"/>
        </w:rPr>
        <w:t>highlights of the Bank’s</w:t>
      </w:r>
      <w:r w:rsidRPr="003D28D0">
        <w:rPr>
          <w:rFonts w:ascii="Arial" w:hAnsi="Arial" w:cs="Arial"/>
          <w:szCs w:val="24"/>
          <w:lang w:val="en-US"/>
        </w:rPr>
        <w:t xml:space="preserve"> </w:t>
      </w:r>
      <w:r w:rsidR="0011462A">
        <w:rPr>
          <w:rFonts w:ascii="Arial" w:hAnsi="Arial" w:cs="Arial"/>
          <w:szCs w:val="24"/>
          <w:lang w:val="en-US"/>
        </w:rPr>
        <w:t xml:space="preserve">5-year </w:t>
      </w:r>
      <w:r w:rsidRPr="003D28D0">
        <w:rPr>
          <w:rFonts w:ascii="Arial" w:hAnsi="Arial" w:cs="Arial"/>
          <w:szCs w:val="24"/>
          <w:lang w:val="en-US"/>
        </w:rPr>
        <w:t>strategy</w:t>
      </w:r>
      <w:r>
        <w:rPr>
          <w:rFonts w:ascii="Arial" w:hAnsi="Arial" w:cs="Arial"/>
          <w:szCs w:val="24"/>
          <w:lang w:val="en-US"/>
        </w:rPr>
        <w:t xml:space="preserve"> and its focus for the future. </w:t>
      </w:r>
    </w:p>
    <w:p w:rsidR="000B43E0" w:rsidRPr="003D28D0" w:rsidRDefault="000B43E0" w:rsidP="000B43E0">
      <w:pPr>
        <w:pStyle w:val="StyleJustified"/>
        <w:spacing w:before="0" w:line="240" w:lineRule="auto"/>
        <w:rPr>
          <w:rFonts w:ascii="Arial" w:hAnsi="Arial" w:cs="Arial"/>
          <w:szCs w:val="24"/>
          <w:lang w:val="en-US"/>
        </w:rPr>
      </w:pPr>
    </w:p>
    <w:p w:rsidR="0090348D" w:rsidRDefault="000B43E0" w:rsidP="000B43E0">
      <w:pPr>
        <w:pStyle w:val="StyleJustified"/>
        <w:spacing w:before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At the occasion, NNFU </w:t>
      </w:r>
      <w:r w:rsidR="00AB4BDC">
        <w:rPr>
          <w:rFonts w:ascii="Arial" w:hAnsi="Arial" w:cs="Arial"/>
          <w:szCs w:val="24"/>
          <w:lang w:val="en-US"/>
        </w:rPr>
        <w:t xml:space="preserve">Board </w:t>
      </w:r>
      <w:r>
        <w:rPr>
          <w:rFonts w:ascii="Arial" w:hAnsi="Arial" w:cs="Arial"/>
          <w:szCs w:val="24"/>
          <w:lang w:val="en-US"/>
        </w:rPr>
        <w:t xml:space="preserve">member and Councillor of the </w:t>
      </w:r>
      <w:r w:rsidR="001D67E5">
        <w:rPr>
          <w:rFonts w:ascii="Arial" w:hAnsi="Arial" w:cs="Arial"/>
          <w:szCs w:val="24"/>
          <w:lang w:val="en-US"/>
        </w:rPr>
        <w:t xml:space="preserve">Aminuis </w:t>
      </w:r>
      <w:r>
        <w:rPr>
          <w:rFonts w:ascii="Arial" w:hAnsi="Arial" w:cs="Arial"/>
          <w:szCs w:val="24"/>
          <w:lang w:val="en-US"/>
        </w:rPr>
        <w:t xml:space="preserve">Constituency, </w:t>
      </w:r>
      <w:r w:rsidR="00AB4BDC">
        <w:rPr>
          <w:rFonts w:ascii="Arial" w:hAnsi="Arial" w:cs="Arial"/>
          <w:szCs w:val="24"/>
          <w:lang w:val="en-US"/>
        </w:rPr>
        <w:t>Peter Kazongomin</w:t>
      </w:r>
      <w:r w:rsidR="001D67E5">
        <w:rPr>
          <w:rFonts w:ascii="Arial" w:hAnsi="Arial" w:cs="Arial"/>
          <w:szCs w:val="24"/>
          <w:lang w:val="en-US"/>
        </w:rPr>
        <w:t>ja</w:t>
      </w:r>
      <w:r w:rsidR="0011462A">
        <w:rPr>
          <w:rFonts w:ascii="Arial" w:hAnsi="Arial" w:cs="Arial"/>
          <w:szCs w:val="24"/>
          <w:lang w:val="en-US"/>
        </w:rPr>
        <w:t>,</w:t>
      </w:r>
      <w:r>
        <w:rPr>
          <w:rFonts w:ascii="Arial" w:hAnsi="Arial" w:cs="Arial"/>
          <w:szCs w:val="24"/>
          <w:lang w:val="en-US"/>
        </w:rPr>
        <w:t xml:space="preserve"> expressed satisfaction with the information presented at the session</w:t>
      </w:r>
      <w:r w:rsidR="0011462A">
        <w:rPr>
          <w:rFonts w:ascii="Arial" w:hAnsi="Arial" w:cs="Arial"/>
          <w:szCs w:val="24"/>
          <w:lang w:val="en-US"/>
        </w:rPr>
        <w:t>, which contextualizes the bank’s strategy and the rationale for the arrears collection initiative</w:t>
      </w:r>
      <w:r>
        <w:rPr>
          <w:rFonts w:ascii="Arial" w:hAnsi="Arial" w:cs="Arial"/>
          <w:szCs w:val="24"/>
          <w:lang w:val="en-US"/>
        </w:rPr>
        <w:t xml:space="preserve">. </w:t>
      </w:r>
      <w:r w:rsidR="00B52878">
        <w:rPr>
          <w:rFonts w:ascii="Arial" w:hAnsi="Arial" w:cs="Arial"/>
          <w:szCs w:val="24"/>
          <w:lang w:val="en-US"/>
        </w:rPr>
        <w:t>According to him, many f</w:t>
      </w:r>
      <w:r w:rsidR="0090348D">
        <w:rPr>
          <w:rFonts w:ascii="Arial" w:hAnsi="Arial" w:cs="Arial"/>
          <w:szCs w:val="24"/>
          <w:lang w:val="en-US"/>
        </w:rPr>
        <w:t>a</w:t>
      </w:r>
      <w:r w:rsidR="00B52878">
        <w:rPr>
          <w:rFonts w:ascii="Arial" w:hAnsi="Arial" w:cs="Arial"/>
          <w:szCs w:val="24"/>
          <w:lang w:val="en-US"/>
        </w:rPr>
        <w:t xml:space="preserve">rmers are battling with </w:t>
      </w:r>
      <w:r w:rsidR="0090348D">
        <w:rPr>
          <w:rFonts w:ascii="Arial" w:hAnsi="Arial" w:cs="Arial"/>
          <w:szCs w:val="24"/>
          <w:lang w:val="en-US"/>
        </w:rPr>
        <w:t xml:space="preserve">the effects of the recent drought and low livestock levels.  </w:t>
      </w:r>
      <w:r w:rsidR="00B52878">
        <w:rPr>
          <w:rFonts w:ascii="Arial" w:hAnsi="Arial" w:cs="Arial"/>
          <w:szCs w:val="24"/>
          <w:lang w:val="en-US"/>
        </w:rPr>
        <w:t xml:space="preserve">As a result, some farmers adopted an antagonistic attitude towards the bank but he assured the Agribank team that NNFU </w:t>
      </w:r>
      <w:r>
        <w:rPr>
          <w:rFonts w:ascii="Arial" w:hAnsi="Arial" w:cs="Arial"/>
          <w:szCs w:val="24"/>
          <w:lang w:val="en-US"/>
        </w:rPr>
        <w:t xml:space="preserve">will continue to spread the </w:t>
      </w:r>
      <w:r w:rsidR="00B52878">
        <w:rPr>
          <w:rFonts w:ascii="Arial" w:hAnsi="Arial" w:cs="Arial"/>
          <w:szCs w:val="24"/>
          <w:lang w:val="en-US"/>
        </w:rPr>
        <w:t xml:space="preserve">message </w:t>
      </w:r>
      <w:r>
        <w:rPr>
          <w:rFonts w:ascii="Arial" w:hAnsi="Arial" w:cs="Arial"/>
          <w:szCs w:val="24"/>
          <w:lang w:val="en-US"/>
        </w:rPr>
        <w:t xml:space="preserve">to </w:t>
      </w:r>
      <w:r w:rsidR="00B52878">
        <w:rPr>
          <w:rFonts w:ascii="Arial" w:hAnsi="Arial" w:cs="Arial"/>
          <w:szCs w:val="24"/>
          <w:lang w:val="en-US"/>
        </w:rPr>
        <w:t xml:space="preserve">its </w:t>
      </w:r>
      <w:r>
        <w:rPr>
          <w:rFonts w:ascii="Arial" w:hAnsi="Arial" w:cs="Arial"/>
          <w:szCs w:val="24"/>
          <w:lang w:val="en-US"/>
        </w:rPr>
        <w:t>m</w:t>
      </w:r>
      <w:r w:rsidR="00B52878">
        <w:rPr>
          <w:rFonts w:ascii="Arial" w:hAnsi="Arial" w:cs="Arial"/>
          <w:szCs w:val="24"/>
          <w:lang w:val="en-US"/>
        </w:rPr>
        <w:t>e</w:t>
      </w:r>
      <w:r>
        <w:rPr>
          <w:rFonts w:ascii="Arial" w:hAnsi="Arial" w:cs="Arial"/>
          <w:szCs w:val="24"/>
          <w:lang w:val="en-US"/>
        </w:rPr>
        <w:t>mbers</w:t>
      </w:r>
      <w:r w:rsidR="00B52878">
        <w:rPr>
          <w:rFonts w:ascii="Arial" w:hAnsi="Arial" w:cs="Arial"/>
          <w:szCs w:val="24"/>
          <w:lang w:val="en-US"/>
        </w:rPr>
        <w:t>.</w:t>
      </w:r>
      <w:r>
        <w:rPr>
          <w:rFonts w:ascii="Arial" w:hAnsi="Arial" w:cs="Arial"/>
          <w:szCs w:val="24"/>
          <w:lang w:val="en-US"/>
        </w:rPr>
        <w:t xml:space="preserve"> “I can assure y</w:t>
      </w:r>
      <w:r w:rsidR="00B52878">
        <w:rPr>
          <w:rFonts w:ascii="Arial" w:hAnsi="Arial" w:cs="Arial"/>
          <w:szCs w:val="24"/>
          <w:lang w:val="en-US"/>
        </w:rPr>
        <w:t>ou that my message to our membe</w:t>
      </w:r>
      <w:r>
        <w:rPr>
          <w:rFonts w:ascii="Arial" w:hAnsi="Arial" w:cs="Arial"/>
          <w:szCs w:val="24"/>
          <w:lang w:val="en-US"/>
        </w:rPr>
        <w:t>rs will be to urge them to visit Agribank offices as individual client</w:t>
      </w:r>
      <w:r w:rsidR="0011462A">
        <w:rPr>
          <w:rFonts w:ascii="Arial" w:hAnsi="Arial" w:cs="Arial"/>
          <w:szCs w:val="24"/>
          <w:lang w:val="en-US"/>
        </w:rPr>
        <w:t>s</w:t>
      </w:r>
      <w:r>
        <w:rPr>
          <w:rFonts w:ascii="Arial" w:hAnsi="Arial" w:cs="Arial"/>
          <w:szCs w:val="24"/>
          <w:lang w:val="en-US"/>
        </w:rPr>
        <w:t xml:space="preserve"> to make suitable arrangements since </w:t>
      </w:r>
      <w:r w:rsidR="0011462A">
        <w:rPr>
          <w:rFonts w:ascii="Arial" w:hAnsi="Arial" w:cs="Arial"/>
          <w:szCs w:val="24"/>
          <w:lang w:val="en-US"/>
        </w:rPr>
        <w:t>clients</w:t>
      </w:r>
      <w:r>
        <w:rPr>
          <w:rFonts w:ascii="Arial" w:hAnsi="Arial" w:cs="Arial"/>
          <w:szCs w:val="24"/>
          <w:lang w:val="en-US"/>
        </w:rPr>
        <w:t xml:space="preserve"> are individually liable to settle the</w:t>
      </w:r>
      <w:r w:rsidR="0011462A">
        <w:rPr>
          <w:rFonts w:ascii="Arial" w:hAnsi="Arial" w:cs="Arial"/>
          <w:szCs w:val="24"/>
          <w:lang w:val="en-US"/>
        </w:rPr>
        <w:t>ir</w:t>
      </w:r>
      <w:r>
        <w:rPr>
          <w:rFonts w:ascii="Arial" w:hAnsi="Arial" w:cs="Arial"/>
          <w:szCs w:val="24"/>
          <w:lang w:val="en-US"/>
        </w:rPr>
        <w:t xml:space="preserve"> outstanding debts</w:t>
      </w:r>
      <w:r w:rsidR="00B52878">
        <w:rPr>
          <w:rFonts w:ascii="Arial" w:hAnsi="Arial" w:cs="Arial"/>
          <w:szCs w:val="24"/>
          <w:lang w:val="en-US"/>
        </w:rPr>
        <w:t>,</w:t>
      </w:r>
      <w:r>
        <w:rPr>
          <w:rFonts w:ascii="Arial" w:hAnsi="Arial" w:cs="Arial"/>
          <w:szCs w:val="24"/>
          <w:lang w:val="en-US"/>
        </w:rPr>
        <w:t>” he stated.</w:t>
      </w:r>
      <w:r w:rsidR="00B52878">
        <w:rPr>
          <w:rFonts w:ascii="Arial" w:hAnsi="Arial" w:cs="Arial"/>
          <w:szCs w:val="24"/>
          <w:lang w:val="en-US"/>
        </w:rPr>
        <w:t xml:space="preserve"> </w:t>
      </w:r>
    </w:p>
    <w:p w:rsidR="003A6D81" w:rsidRDefault="003A6D81" w:rsidP="000B43E0">
      <w:pPr>
        <w:pStyle w:val="StyleJustified"/>
        <w:spacing w:before="0" w:line="240" w:lineRule="auto"/>
        <w:rPr>
          <w:rFonts w:ascii="Arial" w:hAnsi="Arial" w:cs="Arial"/>
          <w:szCs w:val="24"/>
          <w:lang w:val="en-US"/>
        </w:rPr>
      </w:pPr>
    </w:p>
    <w:p w:rsidR="00B52878" w:rsidRDefault="00B52878" w:rsidP="000B43E0">
      <w:pPr>
        <w:pStyle w:val="StyleJustified"/>
        <w:spacing w:before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On his part, NNFU Executive </w:t>
      </w:r>
      <w:r w:rsidR="00AB4BDC">
        <w:rPr>
          <w:rFonts w:ascii="Arial" w:hAnsi="Arial" w:cs="Arial"/>
          <w:szCs w:val="24"/>
          <w:lang w:val="en-US"/>
        </w:rPr>
        <w:t>Director</w:t>
      </w:r>
      <w:r w:rsidR="0011462A">
        <w:rPr>
          <w:rFonts w:ascii="Arial" w:hAnsi="Arial" w:cs="Arial"/>
          <w:szCs w:val="24"/>
          <w:lang w:val="en-US"/>
        </w:rPr>
        <w:t>,</w:t>
      </w:r>
      <w:r w:rsidR="00AB4BDC">
        <w:rPr>
          <w:rFonts w:ascii="Arial" w:hAnsi="Arial" w:cs="Arial"/>
          <w:szCs w:val="24"/>
          <w:lang w:val="en-US"/>
        </w:rPr>
        <w:t xml:space="preserve"> Mwilima Mushokabanji</w:t>
      </w:r>
      <w:r w:rsidR="0011462A">
        <w:rPr>
          <w:rFonts w:ascii="Arial" w:hAnsi="Arial" w:cs="Arial"/>
          <w:szCs w:val="24"/>
          <w:lang w:val="en-US"/>
        </w:rPr>
        <w:t>,</w:t>
      </w:r>
      <w:r w:rsidR="00AB4BDC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reiterated that lack of information by communal farmers sometimes lead to a</w:t>
      </w:r>
      <w:r w:rsidR="0011462A">
        <w:rPr>
          <w:rFonts w:ascii="Arial" w:hAnsi="Arial" w:cs="Arial"/>
          <w:szCs w:val="24"/>
          <w:lang w:val="en-US"/>
        </w:rPr>
        <w:t>n</w:t>
      </w:r>
      <w:r>
        <w:rPr>
          <w:rFonts w:ascii="Arial" w:hAnsi="Arial" w:cs="Arial"/>
          <w:szCs w:val="24"/>
          <w:lang w:val="en-US"/>
        </w:rPr>
        <w:t xml:space="preserve">ger and frustrations, but that </w:t>
      </w:r>
      <w:r>
        <w:rPr>
          <w:rFonts w:ascii="Arial" w:hAnsi="Arial" w:cs="Arial"/>
          <w:szCs w:val="24"/>
          <w:lang w:val="en-US"/>
        </w:rPr>
        <w:lastRenderedPageBreak/>
        <w:t>once the relevant information is shared, the farmers understand and appreciate the context of decisions affecting them.</w:t>
      </w:r>
    </w:p>
    <w:p w:rsidR="00B52878" w:rsidRDefault="00B52878" w:rsidP="000B43E0">
      <w:pPr>
        <w:pStyle w:val="StyleJustified"/>
        <w:spacing w:before="0" w:line="240" w:lineRule="auto"/>
        <w:rPr>
          <w:rFonts w:ascii="Arial" w:hAnsi="Arial" w:cs="Arial"/>
          <w:szCs w:val="24"/>
          <w:lang w:val="en-US"/>
        </w:rPr>
      </w:pPr>
    </w:p>
    <w:p w:rsidR="000B43E0" w:rsidRDefault="00E13D29" w:rsidP="000B43E0">
      <w:pPr>
        <w:pStyle w:val="StyleJustified"/>
        <w:spacing w:before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Mushokabanji invited the bank to attend its annual congresses as well as regional farmers' information days to share information about its operations and activities. </w:t>
      </w:r>
      <w:r w:rsidR="00B52878">
        <w:rPr>
          <w:rFonts w:ascii="Arial" w:hAnsi="Arial" w:cs="Arial"/>
          <w:szCs w:val="24"/>
          <w:lang w:val="en-US"/>
        </w:rPr>
        <w:t>He further applauded Agribank for introducing the no collateral loan product for communal farmers, stating that it is long overdue and a huge boost for communal farmers in the country.</w:t>
      </w:r>
    </w:p>
    <w:p w:rsidR="0090348D" w:rsidRDefault="0090348D" w:rsidP="000B43E0">
      <w:pPr>
        <w:pStyle w:val="StyleJustified"/>
        <w:spacing w:before="0" w:line="240" w:lineRule="auto"/>
        <w:rPr>
          <w:rFonts w:ascii="Arial" w:hAnsi="Arial" w:cs="Arial"/>
          <w:szCs w:val="24"/>
          <w:lang w:val="en-US"/>
        </w:rPr>
      </w:pPr>
    </w:p>
    <w:p w:rsidR="00F9063E" w:rsidRDefault="0090348D" w:rsidP="000B43E0">
      <w:pPr>
        <w:pStyle w:val="StyleJustified"/>
        <w:spacing w:before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NNFU was represented by its Executive </w:t>
      </w:r>
      <w:r w:rsidR="00AB4BDC">
        <w:rPr>
          <w:rFonts w:ascii="Arial" w:hAnsi="Arial" w:cs="Arial"/>
          <w:szCs w:val="24"/>
          <w:lang w:val="en-US"/>
        </w:rPr>
        <w:t>Director, Executive Board Members Sirk</w:t>
      </w:r>
      <w:r w:rsidR="00E13D29">
        <w:rPr>
          <w:rFonts w:ascii="Arial" w:hAnsi="Arial" w:cs="Arial"/>
          <w:szCs w:val="24"/>
          <w:lang w:val="en-US"/>
        </w:rPr>
        <w:t>k</w:t>
      </w:r>
      <w:r w:rsidR="00AB4BDC">
        <w:rPr>
          <w:rFonts w:ascii="Arial" w:hAnsi="Arial" w:cs="Arial"/>
          <w:szCs w:val="24"/>
          <w:lang w:val="en-US"/>
        </w:rPr>
        <w:t xml:space="preserve">a Iileka and </w:t>
      </w:r>
      <w:r w:rsidR="001D67E5">
        <w:rPr>
          <w:rFonts w:ascii="Arial" w:hAnsi="Arial" w:cs="Arial"/>
          <w:szCs w:val="24"/>
          <w:lang w:val="en-US"/>
        </w:rPr>
        <w:t>Kazongominja</w:t>
      </w:r>
      <w:r w:rsidR="00F9063E">
        <w:rPr>
          <w:rFonts w:ascii="Arial" w:hAnsi="Arial" w:cs="Arial"/>
          <w:szCs w:val="24"/>
          <w:lang w:val="en-US"/>
        </w:rPr>
        <w:t xml:space="preserve"> as well as </w:t>
      </w:r>
      <w:r w:rsidR="00AB4BDC">
        <w:rPr>
          <w:rFonts w:ascii="Arial" w:hAnsi="Arial" w:cs="Arial"/>
          <w:szCs w:val="24"/>
          <w:lang w:val="en-US"/>
        </w:rPr>
        <w:t xml:space="preserve">Beata Xulu, </w:t>
      </w:r>
      <w:r>
        <w:rPr>
          <w:rFonts w:ascii="Arial" w:hAnsi="Arial" w:cs="Arial"/>
          <w:szCs w:val="24"/>
          <w:lang w:val="en-US"/>
        </w:rPr>
        <w:t xml:space="preserve">the </w:t>
      </w:r>
      <w:r w:rsidR="00F9063E">
        <w:rPr>
          <w:rFonts w:ascii="Arial" w:hAnsi="Arial" w:cs="Arial"/>
          <w:szCs w:val="24"/>
          <w:lang w:val="en-US"/>
        </w:rPr>
        <w:t>NNFU</w:t>
      </w:r>
      <w:r w:rsidR="00E13D29">
        <w:rPr>
          <w:rFonts w:ascii="Arial" w:hAnsi="Arial" w:cs="Arial"/>
          <w:szCs w:val="24"/>
          <w:lang w:val="en-US"/>
        </w:rPr>
        <w:t>’s</w:t>
      </w:r>
      <w:r w:rsidR="00F9063E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Program Manager</w:t>
      </w:r>
      <w:r w:rsidR="00F9063E">
        <w:rPr>
          <w:rFonts w:ascii="Arial" w:hAnsi="Arial" w:cs="Arial"/>
          <w:szCs w:val="24"/>
          <w:lang w:val="en-US"/>
        </w:rPr>
        <w:t>.</w:t>
      </w:r>
    </w:p>
    <w:p w:rsidR="0090348D" w:rsidRDefault="0090348D" w:rsidP="000B43E0">
      <w:pPr>
        <w:pStyle w:val="StyleJustified"/>
        <w:spacing w:before="0" w:line="240" w:lineRule="auto"/>
        <w:rPr>
          <w:rFonts w:ascii="Arial" w:hAnsi="Arial" w:cs="Arial"/>
          <w:szCs w:val="24"/>
          <w:lang w:val="en-US"/>
        </w:rPr>
      </w:pPr>
    </w:p>
    <w:p w:rsidR="00CD3B35" w:rsidRDefault="00CD3B35" w:rsidP="00E63C2D">
      <w:pPr>
        <w:pStyle w:val="StyleJustified"/>
        <w:spacing w:before="0" w:line="240" w:lineRule="auto"/>
        <w:rPr>
          <w:rFonts w:ascii="Arial" w:hAnsi="Arial" w:cs="Arial"/>
          <w:szCs w:val="24"/>
          <w:lang w:val="en-US"/>
        </w:rPr>
      </w:pPr>
    </w:p>
    <w:p w:rsidR="00CD3B35" w:rsidRDefault="00CD3B35" w:rsidP="00E63C2D">
      <w:pPr>
        <w:pStyle w:val="StyleJustified"/>
        <w:spacing w:before="0" w:line="240" w:lineRule="auto"/>
        <w:rPr>
          <w:rFonts w:ascii="Arial" w:hAnsi="Arial" w:cs="Arial"/>
          <w:szCs w:val="24"/>
          <w:lang w:val="en-US"/>
        </w:rPr>
      </w:pPr>
    </w:p>
    <w:p w:rsidR="00CD3B35" w:rsidRPr="00CD3B35" w:rsidRDefault="00CD3B35" w:rsidP="00CD3B35">
      <w:pPr>
        <w:pStyle w:val="StyleJustified"/>
        <w:spacing w:before="0" w:line="240" w:lineRule="auto"/>
        <w:jc w:val="center"/>
        <w:rPr>
          <w:rFonts w:ascii="Arial" w:hAnsi="Arial" w:cs="Arial"/>
          <w:b/>
          <w:szCs w:val="24"/>
          <w:lang w:val="en-US"/>
        </w:rPr>
      </w:pPr>
      <w:r w:rsidRPr="00CD3B35">
        <w:rPr>
          <w:rFonts w:ascii="Arial" w:hAnsi="Arial" w:cs="Arial"/>
          <w:b/>
          <w:szCs w:val="24"/>
          <w:lang w:val="en-US"/>
        </w:rPr>
        <w:t>End.</w:t>
      </w:r>
    </w:p>
    <w:sectPr w:rsidR="00CD3B35" w:rsidRPr="00CD3B35" w:rsidSect="001711D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A2" w:rsidRDefault="000337A2" w:rsidP="00E13D29">
      <w:pPr>
        <w:spacing w:after="0" w:line="240" w:lineRule="auto"/>
      </w:pPr>
      <w:r>
        <w:separator/>
      </w:r>
    </w:p>
  </w:endnote>
  <w:endnote w:type="continuationSeparator" w:id="0">
    <w:p w:rsidR="000337A2" w:rsidRDefault="000337A2" w:rsidP="00E1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122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D29" w:rsidRDefault="001711D6">
        <w:pPr>
          <w:pStyle w:val="Footer"/>
          <w:jc w:val="center"/>
        </w:pPr>
        <w:r>
          <w:fldChar w:fldCharType="begin"/>
        </w:r>
        <w:r w:rsidR="00E13D29">
          <w:instrText xml:space="preserve"> PAGE   \* MERGEFORMAT </w:instrText>
        </w:r>
        <w:r>
          <w:fldChar w:fldCharType="separate"/>
        </w:r>
        <w:r w:rsidR="00DC6C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D29" w:rsidRDefault="00E13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A2" w:rsidRDefault="000337A2" w:rsidP="00E13D29">
      <w:pPr>
        <w:spacing w:after="0" w:line="240" w:lineRule="auto"/>
      </w:pPr>
      <w:r>
        <w:separator/>
      </w:r>
    </w:p>
  </w:footnote>
  <w:footnote w:type="continuationSeparator" w:id="0">
    <w:p w:rsidR="000337A2" w:rsidRDefault="000337A2" w:rsidP="00E13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905"/>
    <w:rsid w:val="000337A2"/>
    <w:rsid w:val="00052905"/>
    <w:rsid w:val="000B43E0"/>
    <w:rsid w:val="0011462A"/>
    <w:rsid w:val="00127E6A"/>
    <w:rsid w:val="001711D6"/>
    <w:rsid w:val="001D67E5"/>
    <w:rsid w:val="00293C18"/>
    <w:rsid w:val="002A7E71"/>
    <w:rsid w:val="003A6D81"/>
    <w:rsid w:val="003D28D0"/>
    <w:rsid w:val="0052712E"/>
    <w:rsid w:val="00685202"/>
    <w:rsid w:val="00687331"/>
    <w:rsid w:val="0090348D"/>
    <w:rsid w:val="00A25690"/>
    <w:rsid w:val="00A66A31"/>
    <w:rsid w:val="00A8100B"/>
    <w:rsid w:val="00AB4BDC"/>
    <w:rsid w:val="00AB6BF7"/>
    <w:rsid w:val="00B1545E"/>
    <w:rsid w:val="00B52878"/>
    <w:rsid w:val="00CC0512"/>
    <w:rsid w:val="00CD3B35"/>
    <w:rsid w:val="00DC6C86"/>
    <w:rsid w:val="00DE5185"/>
    <w:rsid w:val="00E13D29"/>
    <w:rsid w:val="00E63C2D"/>
    <w:rsid w:val="00E90575"/>
    <w:rsid w:val="00F9063E"/>
    <w:rsid w:val="00F9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Justified">
    <w:name w:val="Style Justified"/>
    <w:basedOn w:val="Normal"/>
    <w:rsid w:val="0005290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29"/>
  </w:style>
  <w:style w:type="paragraph" w:styleId="Footer">
    <w:name w:val="footer"/>
    <w:basedOn w:val="Normal"/>
    <w:link w:val="FooterChar"/>
    <w:uiPriority w:val="99"/>
    <w:unhideWhenUsed/>
    <w:rsid w:val="00E1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Justified">
    <w:name w:val="Style Justified"/>
    <w:basedOn w:val="Normal"/>
    <w:rsid w:val="0005290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29"/>
  </w:style>
  <w:style w:type="paragraph" w:styleId="Footer">
    <w:name w:val="footer"/>
    <w:basedOn w:val="Normal"/>
    <w:link w:val="FooterChar"/>
    <w:uiPriority w:val="99"/>
    <w:unhideWhenUsed/>
    <w:rsid w:val="00E1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dvZPL2tvJAhUBfxoKHcd1BTMQjRwIBw&amp;url=http://venturesafrica.com/agribank-namibia-faces-collapse/&amp;psig=AFQjCNHkOSlDdV4pqtNTzGduDrsSWZ15vA&amp;ust=1450194749743035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 Muranda</dc:creator>
  <cp:lastModifiedBy>ashinyala</cp:lastModifiedBy>
  <cp:revision>2</cp:revision>
  <cp:lastPrinted>2017-05-05T08:01:00Z</cp:lastPrinted>
  <dcterms:created xsi:type="dcterms:W3CDTF">2017-05-09T06:39:00Z</dcterms:created>
  <dcterms:modified xsi:type="dcterms:W3CDTF">2017-05-09T06:39:00Z</dcterms:modified>
</cp:coreProperties>
</file>