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BA" w:rsidRDefault="005E0EBA" w:rsidP="005E0EBA">
      <w:pPr>
        <w:jc w:val="center"/>
        <w:rPr>
          <w:rFonts w:ascii="Arial" w:hAnsi="Arial" w:cs="Arial"/>
          <w:b/>
          <w:lang w:val="de-DE"/>
        </w:rPr>
      </w:pPr>
      <w:r w:rsidRPr="005E0EBA">
        <w:rPr>
          <w:rFonts w:ascii="Arial" w:hAnsi="Arial" w:cs="Arial"/>
          <w:b/>
          <w:lang w:val="de-DE"/>
        </w:rPr>
        <w:t>Analysis of the National Budget 2018/19, C1 Conference Room – Parliament Building</w:t>
      </w:r>
    </w:p>
    <w:p w:rsidR="005E0EBA" w:rsidRPr="005E0EBA" w:rsidRDefault="005E0EBA" w:rsidP="005E0EBA">
      <w:pPr>
        <w:jc w:val="center"/>
        <w:rPr>
          <w:rFonts w:ascii="Arial" w:hAnsi="Arial" w:cs="Arial"/>
          <w:b/>
          <w:lang w:val="de-DE"/>
        </w:rPr>
      </w:pPr>
      <w:r>
        <w:rPr>
          <w:rFonts w:ascii="Arial" w:hAnsi="Arial" w:cs="Arial"/>
          <w:b/>
          <w:lang w:val="de-DE"/>
        </w:rPr>
        <w:t>09 March 2018</w:t>
      </w:r>
    </w:p>
    <w:p w:rsidR="005E0EBA" w:rsidRDefault="005E0EBA">
      <w:pPr>
        <w:rPr>
          <w:rFonts w:ascii="Arial" w:hAnsi="Arial" w:cs="Arial"/>
          <w:lang w:val="de-DE"/>
        </w:rPr>
      </w:pPr>
    </w:p>
    <w:p w:rsidR="006937E0" w:rsidRDefault="005E0EBA" w:rsidP="005E0EBA">
      <w:pPr>
        <w:jc w:val="both"/>
      </w:pPr>
      <w:r>
        <w:rPr>
          <w:rFonts w:ascii="Arial" w:hAnsi="Arial" w:cs="Arial"/>
          <w:lang w:val="de-DE"/>
        </w:rPr>
        <w:t xml:space="preserve">The </w:t>
      </w:r>
      <w:r>
        <w:rPr>
          <w:rFonts w:ascii="Arial" w:hAnsi="Arial" w:cs="Arial"/>
          <w:lang w:val="de-DE"/>
        </w:rPr>
        <w:t>Parliamentary Standing Committee on Economics and Public Administration</w:t>
      </w:r>
      <w:r>
        <w:rPr>
          <w:rFonts w:ascii="Arial" w:hAnsi="Arial" w:cs="Arial"/>
          <w:lang w:val="de-DE"/>
        </w:rPr>
        <w:t xml:space="preserve"> in partnership with the Friedrich-Ebert-Stiftung organised a Breakfastmeeting which aimed at interrogating, analysing the implications of the budget on the social and economic sector within Namibia.  The meeting was attended by representantives from Government, Private Sector and Civil Society.  In total 97 participants of who the majority where women attended the meeting.</w:t>
      </w:r>
      <w:bookmarkStart w:id="0" w:name="_GoBack"/>
      <w:bookmarkEnd w:id="0"/>
    </w:p>
    <w:sectPr w:rsidR="00693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14"/>
    <w:rsid w:val="005E0EBA"/>
    <w:rsid w:val="006937E0"/>
    <w:rsid w:val="007A62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11DA7-FACB-44B1-907E-E3728B50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Mundjindi</dc:creator>
  <cp:keywords/>
  <dc:description/>
  <cp:lastModifiedBy>Sylvia Mundjindi</cp:lastModifiedBy>
  <cp:revision>2</cp:revision>
  <dcterms:created xsi:type="dcterms:W3CDTF">2018-03-19T15:35:00Z</dcterms:created>
  <dcterms:modified xsi:type="dcterms:W3CDTF">2018-03-19T15:42:00Z</dcterms:modified>
</cp:coreProperties>
</file>